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24BC7" w14:textId="77777777" w:rsidR="00BC7024" w:rsidRPr="00354B68" w:rsidRDefault="00BC7024" w:rsidP="00BC7024">
      <w:pPr>
        <w:jc w:val="left"/>
        <w:rPr>
          <w:rFonts w:ascii="ＭＳ 明朝" w:hAnsi="ＭＳ 明朝"/>
          <w:color w:val="000000"/>
          <w:sz w:val="24"/>
          <w:szCs w:val="24"/>
          <w:lang w:eastAsia="zh-TW"/>
        </w:rPr>
      </w:pPr>
    </w:p>
    <w:p w14:paraId="6871EBCE" w14:textId="294A74C8" w:rsidR="00BC7024" w:rsidRPr="00354B68" w:rsidRDefault="008A4E9C" w:rsidP="00BC7024">
      <w:pPr>
        <w:jc w:val="center"/>
        <w:rPr>
          <w:rFonts w:ascii="ＭＳ 明朝" w:hAnsi="ＭＳ 明朝"/>
          <w:color w:val="000000"/>
          <w:sz w:val="24"/>
          <w:szCs w:val="24"/>
        </w:rPr>
      </w:pPr>
      <w:r w:rsidRPr="008A4E9C">
        <w:rPr>
          <w:rFonts w:ascii="ＭＳ 明朝" w:hAnsi="ＭＳ 明朝" w:hint="eastAsia"/>
          <w:color w:val="000000"/>
          <w:sz w:val="24"/>
          <w:szCs w:val="24"/>
          <w:lang w:eastAsia="zh-TW"/>
        </w:rPr>
        <w:t>○△の森を育てる会</w:t>
      </w:r>
      <w:r w:rsidR="00BC7024" w:rsidRPr="00354B68">
        <w:rPr>
          <w:rFonts w:ascii="ＭＳ 明朝" w:hAnsi="ＭＳ 明朝" w:hint="eastAsia"/>
          <w:color w:val="000000"/>
          <w:sz w:val="24"/>
          <w:szCs w:val="24"/>
          <w:lang w:eastAsia="zh-TW"/>
        </w:rPr>
        <w:t>規約</w:t>
      </w:r>
    </w:p>
    <w:p w14:paraId="757027DB" w14:textId="77777777" w:rsidR="00BC7024" w:rsidRPr="00354B68" w:rsidRDefault="00BC7024" w:rsidP="00BC7024">
      <w:pPr>
        <w:jc w:val="left"/>
        <w:rPr>
          <w:rFonts w:ascii="ＭＳ 明朝" w:hAnsi="ＭＳ 明朝"/>
          <w:color w:val="000000"/>
          <w:sz w:val="24"/>
          <w:szCs w:val="24"/>
          <w:lang w:eastAsia="zh-TW"/>
        </w:rPr>
      </w:pPr>
    </w:p>
    <w:p w14:paraId="6AB5FD95" w14:textId="68E30DE8" w:rsidR="00BC7024" w:rsidRPr="00354B68" w:rsidRDefault="008A4E9C" w:rsidP="00BC7024">
      <w:pPr>
        <w:jc w:val="right"/>
        <w:rPr>
          <w:rFonts w:ascii="ＭＳ 明朝" w:hAnsi="ＭＳ 明朝"/>
          <w:color w:val="000000"/>
          <w:sz w:val="24"/>
          <w:szCs w:val="24"/>
          <w:lang w:eastAsia="zh-TW"/>
        </w:rPr>
      </w:pPr>
      <w:r>
        <w:rPr>
          <w:rFonts w:ascii="ＭＳ 明朝" w:hAnsi="ＭＳ 明朝" w:hint="eastAsia"/>
          <w:color w:val="000000"/>
          <w:sz w:val="24"/>
          <w:szCs w:val="24"/>
        </w:rPr>
        <w:t>令和７</w:t>
      </w:r>
      <w:r w:rsidR="00BC7024" w:rsidRPr="00354B68">
        <w:rPr>
          <w:rFonts w:ascii="ＭＳ 明朝" w:hAnsi="ＭＳ 明朝" w:hint="eastAsia"/>
          <w:color w:val="000000"/>
          <w:sz w:val="24"/>
          <w:szCs w:val="24"/>
          <w:lang w:eastAsia="zh-TW"/>
        </w:rPr>
        <w:t>年</w:t>
      </w:r>
      <w:r>
        <w:rPr>
          <w:rFonts w:ascii="ＭＳ 明朝" w:hAnsi="ＭＳ 明朝" w:hint="eastAsia"/>
          <w:color w:val="000000"/>
          <w:sz w:val="24"/>
          <w:szCs w:val="24"/>
        </w:rPr>
        <w:t>１１</w:t>
      </w:r>
      <w:r w:rsidR="00BC7024" w:rsidRPr="00354B68">
        <w:rPr>
          <w:rFonts w:ascii="ＭＳ 明朝" w:hAnsi="ＭＳ 明朝" w:hint="eastAsia"/>
          <w:color w:val="000000"/>
          <w:sz w:val="24"/>
          <w:szCs w:val="24"/>
          <w:lang w:eastAsia="zh-TW"/>
        </w:rPr>
        <w:t>月</w:t>
      </w:r>
      <w:r>
        <w:rPr>
          <w:rFonts w:ascii="ＭＳ 明朝" w:hAnsi="ＭＳ 明朝" w:hint="eastAsia"/>
          <w:color w:val="000000"/>
          <w:sz w:val="24"/>
          <w:szCs w:val="24"/>
        </w:rPr>
        <w:t>２０</w:t>
      </w:r>
      <w:r w:rsidR="00BC7024" w:rsidRPr="00354B68">
        <w:rPr>
          <w:rFonts w:ascii="ＭＳ 明朝" w:hAnsi="ＭＳ 明朝" w:hint="eastAsia"/>
          <w:color w:val="000000"/>
          <w:sz w:val="24"/>
          <w:szCs w:val="24"/>
          <w:lang w:eastAsia="zh-TW"/>
        </w:rPr>
        <w:t>日制定</w:t>
      </w:r>
    </w:p>
    <w:p w14:paraId="62CE353D" w14:textId="77777777" w:rsidR="00BC7024" w:rsidRPr="00354B68" w:rsidRDefault="00BC7024" w:rsidP="00BC7024">
      <w:pPr>
        <w:jc w:val="left"/>
        <w:rPr>
          <w:rFonts w:ascii="ＭＳ 明朝" w:hAnsi="ＭＳ 明朝"/>
          <w:color w:val="000000"/>
          <w:sz w:val="24"/>
          <w:szCs w:val="24"/>
          <w:lang w:eastAsia="zh-TW"/>
        </w:rPr>
      </w:pPr>
    </w:p>
    <w:p w14:paraId="1BDD4585" w14:textId="77777777" w:rsidR="00BC7024" w:rsidRPr="00354B68" w:rsidRDefault="00BC7024" w:rsidP="00BC7024">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第１章　総則</w:t>
      </w:r>
    </w:p>
    <w:p w14:paraId="12C0C96C" w14:textId="77777777" w:rsidR="00BC7024" w:rsidRPr="00354B68" w:rsidRDefault="00BC7024" w:rsidP="00BC7024">
      <w:pPr>
        <w:jc w:val="left"/>
        <w:rPr>
          <w:rFonts w:ascii="ＭＳ 明朝" w:hAnsi="ＭＳ 明朝"/>
          <w:color w:val="000000"/>
          <w:sz w:val="24"/>
          <w:szCs w:val="24"/>
          <w:lang w:eastAsia="zh-TW"/>
        </w:rPr>
      </w:pPr>
    </w:p>
    <w:p w14:paraId="08FC005D"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（名称）</w:t>
      </w:r>
    </w:p>
    <w:p w14:paraId="46A6B83E" w14:textId="641D3B69"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第１条　</w:t>
      </w:r>
      <w:r w:rsidR="00C12A50">
        <w:rPr>
          <w:rFonts w:ascii="ＭＳ 明朝" w:hAnsi="ＭＳ 明朝" w:hint="eastAsia"/>
          <w:color w:val="000000"/>
          <w:sz w:val="24"/>
          <w:szCs w:val="24"/>
        </w:rPr>
        <w:t>本会</w:t>
      </w:r>
      <w:r w:rsidRPr="00354B68">
        <w:rPr>
          <w:rFonts w:ascii="ＭＳ 明朝" w:hAnsi="ＭＳ 明朝" w:hint="eastAsia"/>
          <w:color w:val="000000"/>
          <w:sz w:val="24"/>
          <w:szCs w:val="24"/>
        </w:rPr>
        <w:t>は</w:t>
      </w:r>
      <w:r w:rsidR="008A4E9C" w:rsidRPr="008A4E9C">
        <w:rPr>
          <w:rFonts w:ascii="ＭＳ 明朝" w:hAnsi="ＭＳ 明朝" w:hint="eastAsia"/>
          <w:color w:val="000000"/>
          <w:sz w:val="24"/>
          <w:szCs w:val="24"/>
        </w:rPr>
        <w:t>○△の森を育てる会</w:t>
      </w:r>
      <w:r w:rsidRPr="00354B68">
        <w:rPr>
          <w:rFonts w:ascii="ＭＳ 明朝" w:hAnsi="ＭＳ 明朝" w:hint="eastAsia"/>
          <w:color w:val="000000"/>
          <w:sz w:val="24"/>
          <w:szCs w:val="24"/>
        </w:rPr>
        <w:t>という。</w:t>
      </w:r>
    </w:p>
    <w:p w14:paraId="04F6EECE" w14:textId="77777777" w:rsidR="00BC7024" w:rsidRPr="00354B68" w:rsidRDefault="00BC7024" w:rsidP="00BC7024">
      <w:pPr>
        <w:jc w:val="left"/>
        <w:rPr>
          <w:rFonts w:ascii="ＭＳ 明朝" w:hAnsi="ＭＳ 明朝"/>
          <w:color w:val="000000"/>
          <w:sz w:val="24"/>
          <w:szCs w:val="24"/>
        </w:rPr>
      </w:pPr>
    </w:p>
    <w:p w14:paraId="103404DE"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（事務所）</w:t>
      </w:r>
    </w:p>
    <w:p w14:paraId="36AB7CAF" w14:textId="507D164B"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第２条　</w:t>
      </w:r>
      <w:r w:rsidR="008A4E9C">
        <w:rPr>
          <w:rFonts w:ascii="ＭＳ 明朝" w:hAnsi="ＭＳ 明朝" w:hint="eastAsia"/>
          <w:color w:val="000000"/>
          <w:sz w:val="24"/>
          <w:szCs w:val="24"/>
        </w:rPr>
        <w:t>本会</w:t>
      </w:r>
      <w:r w:rsidRPr="00354B68">
        <w:rPr>
          <w:rFonts w:ascii="ＭＳ 明朝" w:hAnsi="ＭＳ 明朝" w:hint="eastAsia"/>
          <w:color w:val="000000"/>
          <w:sz w:val="24"/>
          <w:szCs w:val="24"/>
        </w:rPr>
        <w:t>は主たる事務所を</w:t>
      </w:r>
      <w:r w:rsidR="008A4E9C">
        <w:rPr>
          <w:rFonts w:ascii="ＭＳ 明朝" w:hAnsi="ＭＳ 明朝" w:hint="eastAsia"/>
          <w:color w:val="000000"/>
          <w:sz w:val="24"/>
          <w:szCs w:val="24"/>
        </w:rPr>
        <w:t>市原市</w:t>
      </w:r>
      <w:r w:rsidR="008A4E9C" w:rsidRPr="008A4E9C">
        <w:rPr>
          <w:rFonts w:ascii="ＭＳ 明朝" w:hAnsi="ＭＳ 明朝" w:hint="eastAsia"/>
          <w:color w:val="000000"/>
          <w:sz w:val="24"/>
          <w:szCs w:val="24"/>
        </w:rPr>
        <w:t>○△－３</w:t>
      </w:r>
      <w:r w:rsidRPr="00354B68">
        <w:rPr>
          <w:rFonts w:ascii="ＭＳ 明朝" w:hAnsi="ＭＳ 明朝" w:hint="eastAsia"/>
          <w:color w:val="000000"/>
          <w:sz w:val="24"/>
          <w:szCs w:val="24"/>
        </w:rPr>
        <w:t>に置く。</w:t>
      </w:r>
    </w:p>
    <w:p w14:paraId="6BDB1CB7" w14:textId="77777777" w:rsidR="00BC7024" w:rsidRPr="00354B68" w:rsidRDefault="00BC7024" w:rsidP="00BC7024">
      <w:pPr>
        <w:jc w:val="left"/>
        <w:rPr>
          <w:rFonts w:ascii="ＭＳ 明朝" w:hAnsi="ＭＳ 明朝"/>
          <w:color w:val="000000"/>
          <w:sz w:val="24"/>
          <w:szCs w:val="24"/>
        </w:rPr>
      </w:pPr>
    </w:p>
    <w:p w14:paraId="4FE97BD6"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（目的）</w:t>
      </w:r>
    </w:p>
    <w:p w14:paraId="4B409530" w14:textId="70500B51"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 xml:space="preserve">第３条　</w:t>
      </w:r>
      <w:r w:rsidR="008A4E9C">
        <w:rPr>
          <w:rFonts w:ascii="ＭＳ 明朝" w:hAnsi="ＭＳ 明朝" w:hint="eastAsia"/>
          <w:color w:val="000000"/>
          <w:sz w:val="24"/>
          <w:szCs w:val="24"/>
        </w:rPr>
        <w:t>本会</w:t>
      </w:r>
      <w:r w:rsidRPr="00354B68">
        <w:rPr>
          <w:rFonts w:ascii="ＭＳ 明朝" w:hAnsi="ＭＳ 明朝" w:hint="eastAsia"/>
          <w:color w:val="000000"/>
          <w:sz w:val="24"/>
          <w:szCs w:val="24"/>
        </w:rPr>
        <w:t>は、第４条の</w:t>
      </w:r>
      <w:r w:rsidR="00C12A50">
        <w:rPr>
          <w:rFonts w:ascii="ＭＳ 明朝" w:hAnsi="ＭＳ 明朝" w:hint="eastAsia"/>
          <w:color w:val="000000"/>
          <w:sz w:val="24"/>
          <w:szCs w:val="24"/>
        </w:rPr>
        <w:t>会</w:t>
      </w:r>
      <w:r w:rsidRPr="00354B68">
        <w:rPr>
          <w:rFonts w:ascii="ＭＳ 明朝" w:hAnsi="ＭＳ 明朝" w:hint="eastAsia"/>
          <w:color w:val="000000"/>
          <w:sz w:val="24"/>
          <w:szCs w:val="24"/>
        </w:rPr>
        <w:t>員による地域共同による森林・山村の多面的機能の発揮のための活動を通じ、地域の活性化を図ることを目的とする。</w:t>
      </w:r>
    </w:p>
    <w:p w14:paraId="07A8211E" w14:textId="77777777" w:rsidR="00BC7024" w:rsidRPr="00354B68" w:rsidRDefault="00BC7024" w:rsidP="00BC7024">
      <w:pPr>
        <w:jc w:val="left"/>
        <w:rPr>
          <w:rFonts w:ascii="ＭＳ 明朝" w:hAnsi="ＭＳ 明朝"/>
          <w:color w:val="000000"/>
          <w:sz w:val="24"/>
          <w:szCs w:val="24"/>
        </w:rPr>
      </w:pPr>
    </w:p>
    <w:p w14:paraId="580B24BC" w14:textId="291FFB71" w:rsidR="00BC7024" w:rsidRPr="00354B68" w:rsidRDefault="00BC7024" w:rsidP="00BC7024">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 xml:space="preserve">第２章　</w:t>
      </w:r>
      <w:r w:rsidR="00C12A50">
        <w:rPr>
          <w:rFonts w:ascii="ＭＳ 明朝" w:hAnsi="ＭＳ 明朝" w:hint="eastAsia"/>
          <w:color w:val="000000"/>
          <w:sz w:val="24"/>
          <w:szCs w:val="24"/>
          <w:lang w:eastAsia="zh-TW"/>
        </w:rPr>
        <w:t>会</w:t>
      </w:r>
      <w:r w:rsidRPr="00354B68">
        <w:rPr>
          <w:rFonts w:ascii="ＭＳ 明朝" w:hAnsi="ＭＳ 明朝" w:hint="eastAsia"/>
          <w:color w:val="000000"/>
          <w:sz w:val="24"/>
          <w:szCs w:val="24"/>
          <w:lang w:eastAsia="zh-TW"/>
        </w:rPr>
        <w:t>員</w:t>
      </w:r>
    </w:p>
    <w:p w14:paraId="3E8D19E9" w14:textId="77777777" w:rsidR="00BC7024" w:rsidRPr="00354B68" w:rsidRDefault="00BC7024" w:rsidP="00BC7024">
      <w:pPr>
        <w:jc w:val="left"/>
        <w:rPr>
          <w:rFonts w:ascii="ＭＳ 明朝" w:hAnsi="ＭＳ 明朝"/>
          <w:color w:val="000000"/>
          <w:sz w:val="24"/>
          <w:szCs w:val="24"/>
          <w:lang w:eastAsia="zh-TW"/>
        </w:rPr>
      </w:pPr>
    </w:p>
    <w:p w14:paraId="4627E2C6" w14:textId="0BA5DCCE" w:rsidR="00BC7024" w:rsidRPr="00354B68" w:rsidRDefault="00BC7024" w:rsidP="00BC7024">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w:t>
      </w:r>
      <w:r w:rsidR="00C12A50">
        <w:rPr>
          <w:rFonts w:ascii="ＭＳ 明朝" w:hAnsi="ＭＳ 明朝" w:hint="eastAsia"/>
          <w:color w:val="000000"/>
          <w:sz w:val="24"/>
          <w:szCs w:val="24"/>
          <w:lang w:eastAsia="zh-TW"/>
        </w:rPr>
        <w:t>会</w:t>
      </w:r>
      <w:r w:rsidRPr="00354B68">
        <w:rPr>
          <w:rFonts w:ascii="ＭＳ 明朝" w:hAnsi="ＭＳ 明朝" w:hint="eastAsia"/>
          <w:color w:val="000000"/>
          <w:sz w:val="24"/>
          <w:szCs w:val="24"/>
          <w:lang w:eastAsia="zh-TW"/>
        </w:rPr>
        <w:t>員）</w:t>
      </w:r>
    </w:p>
    <w:p w14:paraId="0333ABB0" w14:textId="304F1435"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第４条　</w:t>
      </w:r>
      <w:r w:rsidR="008A4E9C">
        <w:rPr>
          <w:rFonts w:ascii="ＭＳ 明朝" w:hAnsi="ＭＳ 明朝" w:hint="eastAsia"/>
          <w:color w:val="000000"/>
          <w:sz w:val="24"/>
          <w:szCs w:val="24"/>
        </w:rPr>
        <w:t>本会</w:t>
      </w:r>
      <w:r w:rsidRPr="00354B68">
        <w:rPr>
          <w:rFonts w:ascii="ＭＳ 明朝" w:hAnsi="ＭＳ 明朝" w:hint="eastAsia"/>
          <w:color w:val="000000"/>
          <w:sz w:val="24"/>
          <w:szCs w:val="24"/>
        </w:rPr>
        <w:t>の</w:t>
      </w:r>
      <w:r w:rsidR="008A4E9C">
        <w:rPr>
          <w:rFonts w:ascii="ＭＳ 明朝" w:hAnsi="ＭＳ 明朝" w:hint="eastAsia"/>
          <w:color w:val="000000"/>
          <w:sz w:val="24"/>
          <w:szCs w:val="24"/>
        </w:rPr>
        <w:t>会</w:t>
      </w:r>
      <w:r w:rsidRPr="00354B68">
        <w:rPr>
          <w:rFonts w:ascii="ＭＳ 明朝" w:hAnsi="ＭＳ 明朝" w:hint="eastAsia"/>
          <w:color w:val="000000"/>
          <w:sz w:val="24"/>
          <w:szCs w:val="24"/>
        </w:rPr>
        <w:t>員は別紙のとおりとする。</w:t>
      </w:r>
    </w:p>
    <w:p w14:paraId="0108342C" w14:textId="77777777" w:rsidR="00BC7024" w:rsidRPr="00354B68" w:rsidRDefault="00BC7024" w:rsidP="00BC7024">
      <w:pPr>
        <w:jc w:val="left"/>
        <w:rPr>
          <w:rFonts w:ascii="ＭＳ 明朝" w:hAnsi="ＭＳ 明朝"/>
          <w:color w:val="000000"/>
          <w:sz w:val="24"/>
          <w:szCs w:val="24"/>
        </w:rPr>
      </w:pPr>
    </w:p>
    <w:p w14:paraId="32C629C4"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第３章　役員</w:t>
      </w:r>
    </w:p>
    <w:p w14:paraId="773D1D5E" w14:textId="77777777" w:rsidR="00BC7024" w:rsidRPr="00354B68" w:rsidRDefault="00BC7024" w:rsidP="00BC7024">
      <w:pPr>
        <w:jc w:val="left"/>
        <w:rPr>
          <w:rFonts w:ascii="ＭＳ 明朝" w:hAnsi="ＭＳ 明朝"/>
          <w:color w:val="000000"/>
          <w:sz w:val="24"/>
          <w:szCs w:val="24"/>
        </w:rPr>
      </w:pPr>
    </w:p>
    <w:p w14:paraId="7E9C8A54"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（役員の定数及び選任）</w:t>
      </w:r>
    </w:p>
    <w:p w14:paraId="5673C5C1" w14:textId="5F15440D"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 xml:space="preserve">第５条　</w:t>
      </w:r>
      <w:r w:rsidR="008A4E9C">
        <w:rPr>
          <w:rFonts w:ascii="ＭＳ 明朝" w:hAnsi="ＭＳ 明朝" w:hint="eastAsia"/>
          <w:color w:val="000000"/>
          <w:sz w:val="24"/>
          <w:szCs w:val="24"/>
        </w:rPr>
        <w:t>本会</w:t>
      </w:r>
      <w:r w:rsidRPr="00354B68">
        <w:rPr>
          <w:rFonts w:ascii="ＭＳ 明朝" w:hAnsi="ＭＳ 明朝" w:hint="eastAsia"/>
          <w:color w:val="000000"/>
          <w:sz w:val="24"/>
          <w:szCs w:val="24"/>
        </w:rPr>
        <w:t>に</w:t>
      </w:r>
      <w:r w:rsidR="008A4E9C">
        <w:rPr>
          <w:rFonts w:ascii="ＭＳ 明朝" w:hAnsi="ＭＳ 明朝" w:hint="eastAsia"/>
          <w:color w:val="000000"/>
          <w:sz w:val="24"/>
          <w:szCs w:val="24"/>
        </w:rPr>
        <w:t>は</w:t>
      </w:r>
      <w:r w:rsidRPr="00354B68">
        <w:rPr>
          <w:rFonts w:ascii="ＭＳ 明朝" w:hAnsi="ＭＳ 明朝" w:hint="eastAsia"/>
          <w:color w:val="000000"/>
          <w:sz w:val="24"/>
          <w:szCs w:val="24"/>
        </w:rPr>
        <w:t>、代表１名、副代表</w:t>
      </w:r>
      <w:r w:rsidR="008A4E9C">
        <w:rPr>
          <w:rFonts w:ascii="ＭＳ 明朝" w:hAnsi="ＭＳ 明朝" w:hint="eastAsia"/>
          <w:color w:val="000000"/>
          <w:sz w:val="24"/>
          <w:szCs w:val="24"/>
        </w:rPr>
        <w:t>１</w:t>
      </w:r>
      <w:r w:rsidRPr="00354B68">
        <w:rPr>
          <w:rFonts w:ascii="ＭＳ 明朝" w:hAnsi="ＭＳ 明朝" w:hint="eastAsia"/>
          <w:color w:val="000000"/>
          <w:sz w:val="24"/>
          <w:szCs w:val="24"/>
        </w:rPr>
        <w:t>名、会計</w:t>
      </w:r>
      <w:r w:rsidR="008A4E9C">
        <w:rPr>
          <w:rFonts w:ascii="ＭＳ 明朝" w:hAnsi="ＭＳ 明朝" w:hint="eastAsia"/>
          <w:color w:val="000000"/>
          <w:sz w:val="24"/>
          <w:szCs w:val="24"/>
        </w:rPr>
        <w:t>１</w:t>
      </w:r>
      <w:r w:rsidRPr="00354B68">
        <w:rPr>
          <w:rFonts w:ascii="ＭＳ 明朝" w:hAnsi="ＭＳ 明朝" w:hint="eastAsia"/>
          <w:color w:val="000000"/>
          <w:sz w:val="24"/>
          <w:szCs w:val="24"/>
        </w:rPr>
        <w:t>名、監査役</w:t>
      </w:r>
      <w:r w:rsidR="008A4E9C">
        <w:rPr>
          <w:rFonts w:ascii="ＭＳ 明朝" w:hAnsi="ＭＳ 明朝" w:hint="eastAsia"/>
          <w:color w:val="000000"/>
          <w:sz w:val="24"/>
          <w:szCs w:val="24"/>
        </w:rPr>
        <w:t>１</w:t>
      </w:r>
      <w:r w:rsidRPr="00354B68">
        <w:rPr>
          <w:rFonts w:ascii="ＭＳ 明朝" w:hAnsi="ＭＳ 明朝" w:hint="eastAsia"/>
          <w:color w:val="000000"/>
          <w:sz w:val="24"/>
          <w:szCs w:val="24"/>
        </w:rPr>
        <w:t>名を置くこととする。代表等役員は別紙のとおりとする。</w:t>
      </w:r>
    </w:p>
    <w:p w14:paraId="32766617" w14:textId="30805ABE"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代表、副代表及び監査役は総会において</w:t>
      </w:r>
      <w:r w:rsidR="00C12A50">
        <w:rPr>
          <w:rFonts w:ascii="ＭＳ 明朝" w:hAnsi="ＭＳ 明朝" w:hint="eastAsia"/>
          <w:color w:val="000000"/>
          <w:sz w:val="24"/>
          <w:szCs w:val="24"/>
        </w:rPr>
        <w:t>会</w:t>
      </w:r>
      <w:r w:rsidRPr="00354B68">
        <w:rPr>
          <w:rFonts w:ascii="ＭＳ 明朝" w:hAnsi="ＭＳ 明朝" w:hint="eastAsia"/>
          <w:color w:val="000000"/>
          <w:sz w:val="24"/>
          <w:szCs w:val="24"/>
        </w:rPr>
        <w:t>員の互選により選任するものとし、会計は、代表が指名するものとする。</w:t>
      </w:r>
    </w:p>
    <w:p w14:paraId="03374631" w14:textId="545BB674"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３　代表は、</w:t>
      </w:r>
      <w:r w:rsidR="008A4E9C">
        <w:rPr>
          <w:rFonts w:ascii="ＭＳ 明朝" w:hAnsi="ＭＳ 明朝" w:hint="eastAsia"/>
          <w:color w:val="000000"/>
          <w:sz w:val="24"/>
          <w:szCs w:val="24"/>
        </w:rPr>
        <w:t>本会</w:t>
      </w:r>
      <w:r w:rsidRPr="00354B68">
        <w:rPr>
          <w:rFonts w:ascii="ＭＳ 明朝" w:hAnsi="ＭＳ 明朝" w:hint="eastAsia"/>
          <w:color w:val="000000"/>
          <w:sz w:val="24"/>
          <w:szCs w:val="24"/>
        </w:rPr>
        <w:t>を代表し、</w:t>
      </w:r>
      <w:r w:rsidR="00C12A50">
        <w:rPr>
          <w:rFonts w:ascii="ＭＳ 明朝" w:hAnsi="ＭＳ 明朝" w:hint="eastAsia"/>
          <w:color w:val="000000"/>
          <w:sz w:val="24"/>
          <w:szCs w:val="24"/>
        </w:rPr>
        <w:t>本会</w:t>
      </w:r>
      <w:r w:rsidRPr="00354B68">
        <w:rPr>
          <w:rFonts w:ascii="ＭＳ 明朝" w:hAnsi="ＭＳ 明朝" w:hint="eastAsia"/>
          <w:color w:val="000000"/>
          <w:sz w:val="24"/>
          <w:szCs w:val="24"/>
        </w:rPr>
        <w:t>の業務を統括する。</w:t>
      </w:r>
    </w:p>
    <w:p w14:paraId="7A8C845D"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４　副代表は、代表を補佐し、代表が欠けたときは、代表を代行する。</w:t>
      </w:r>
    </w:p>
    <w:p w14:paraId="63577F84" w14:textId="5AE00113"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５　会計は、責任者として事業の会計を行う。</w:t>
      </w:r>
    </w:p>
    <w:p w14:paraId="2EC3C83D" w14:textId="49157233" w:rsidR="00BC7024" w:rsidRPr="00354B68" w:rsidRDefault="008A4E9C" w:rsidP="00BC7024">
      <w:pPr>
        <w:jc w:val="left"/>
        <w:rPr>
          <w:rFonts w:ascii="ＭＳ 明朝" w:hAnsi="ＭＳ 明朝"/>
          <w:color w:val="000000"/>
          <w:sz w:val="24"/>
          <w:szCs w:val="24"/>
        </w:rPr>
      </w:pPr>
      <w:r>
        <w:rPr>
          <w:rFonts w:ascii="ＭＳ 明朝" w:hAnsi="ＭＳ 明朝" w:hint="eastAsia"/>
          <w:color w:val="000000"/>
          <w:sz w:val="24"/>
          <w:szCs w:val="24"/>
        </w:rPr>
        <w:t>６</w:t>
      </w:r>
      <w:r w:rsidR="00BC7024" w:rsidRPr="00354B68">
        <w:rPr>
          <w:rFonts w:ascii="ＭＳ 明朝" w:hAnsi="ＭＳ 明朝" w:hint="eastAsia"/>
          <w:color w:val="000000"/>
          <w:sz w:val="24"/>
          <w:szCs w:val="24"/>
        </w:rPr>
        <w:t xml:space="preserve">　監査役は、責任者として会計の監査を行う。</w:t>
      </w:r>
    </w:p>
    <w:p w14:paraId="27E5AB79" w14:textId="77777777" w:rsidR="00BC7024" w:rsidRPr="00354B68" w:rsidRDefault="00BC7024" w:rsidP="00BC7024">
      <w:pPr>
        <w:jc w:val="left"/>
        <w:rPr>
          <w:rFonts w:ascii="ＭＳ 明朝" w:hAnsi="ＭＳ 明朝"/>
          <w:color w:val="000000"/>
          <w:sz w:val="24"/>
          <w:szCs w:val="24"/>
        </w:rPr>
      </w:pPr>
    </w:p>
    <w:p w14:paraId="30EFF63B"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（役員の任期）</w:t>
      </w:r>
    </w:p>
    <w:p w14:paraId="00C614E5" w14:textId="7DA81510"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第６条　役員の任期は、</w:t>
      </w:r>
      <w:r w:rsidR="008A4E9C">
        <w:rPr>
          <w:rFonts w:ascii="ＭＳ 明朝" w:hAnsi="ＭＳ 明朝" w:hint="eastAsia"/>
          <w:color w:val="000000"/>
          <w:sz w:val="24"/>
          <w:szCs w:val="24"/>
        </w:rPr>
        <w:t>３</w:t>
      </w:r>
      <w:r w:rsidRPr="00354B68">
        <w:rPr>
          <w:rFonts w:ascii="ＭＳ 明朝" w:hAnsi="ＭＳ 明朝" w:hint="eastAsia"/>
          <w:color w:val="000000"/>
          <w:sz w:val="24"/>
          <w:szCs w:val="24"/>
        </w:rPr>
        <w:t>年とする。</w:t>
      </w:r>
    </w:p>
    <w:p w14:paraId="4A1C5867"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２　補欠又は増員による任期は、前任者又は現任者の残任期間とする。</w:t>
      </w:r>
    </w:p>
    <w:p w14:paraId="3C783EA3" w14:textId="77777777" w:rsidR="00BC7024" w:rsidRPr="00354B68" w:rsidRDefault="00BC7024" w:rsidP="00BC7024">
      <w:pPr>
        <w:jc w:val="left"/>
        <w:rPr>
          <w:rFonts w:ascii="ＭＳ 明朝" w:hAnsi="ＭＳ 明朝"/>
          <w:color w:val="000000"/>
          <w:sz w:val="24"/>
          <w:szCs w:val="24"/>
        </w:rPr>
      </w:pPr>
    </w:p>
    <w:p w14:paraId="6C07C2A3"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第４章　総会</w:t>
      </w:r>
    </w:p>
    <w:p w14:paraId="00C2D5BD" w14:textId="77777777" w:rsidR="00BC7024" w:rsidRPr="00354B68" w:rsidRDefault="00BC7024" w:rsidP="00BC7024">
      <w:pPr>
        <w:jc w:val="left"/>
        <w:rPr>
          <w:rFonts w:ascii="ＭＳ 明朝" w:hAnsi="ＭＳ 明朝"/>
          <w:color w:val="000000"/>
          <w:sz w:val="24"/>
          <w:szCs w:val="24"/>
        </w:rPr>
      </w:pPr>
    </w:p>
    <w:p w14:paraId="4D8E6423"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（総会の開催）</w:t>
      </w:r>
    </w:p>
    <w:p w14:paraId="6AA4808F"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第７条　通常総会は、毎年度１回以上開催する。</w:t>
      </w:r>
    </w:p>
    <w:p w14:paraId="43E4DE31"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２　臨時総会は、次に掲げる場合に開催する。</w:t>
      </w:r>
    </w:p>
    <w:p w14:paraId="3E2CDB63" w14:textId="09CFB67C" w:rsidR="00BC7024" w:rsidRPr="00354B68" w:rsidRDefault="00BC7024" w:rsidP="00BC7024">
      <w:pPr>
        <w:ind w:left="480" w:hangingChars="200" w:hanging="480"/>
        <w:jc w:val="left"/>
        <w:rPr>
          <w:rFonts w:ascii="ＭＳ 明朝" w:hAnsi="ＭＳ 明朝"/>
          <w:color w:val="000000"/>
          <w:sz w:val="24"/>
          <w:szCs w:val="24"/>
        </w:rPr>
      </w:pPr>
      <w:r w:rsidRPr="00354B68">
        <w:rPr>
          <w:rFonts w:ascii="ＭＳ 明朝" w:hAnsi="ＭＳ 明朝" w:hint="eastAsia"/>
          <w:color w:val="000000"/>
          <w:sz w:val="24"/>
          <w:szCs w:val="24"/>
        </w:rPr>
        <w:t xml:space="preserve">　一　</w:t>
      </w:r>
      <w:r w:rsidR="008A4E9C">
        <w:rPr>
          <w:rFonts w:ascii="ＭＳ 明朝" w:hAnsi="ＭＳ 明朝" w:hint="eastAsia"/>
          <w:color w:val="000000"/>
          <w:sz w:val="24"/>
          <w:szCs w:val="24"/>
        </w:rPr>
        <w:t>会</w:t>
      </w:r>
      <w:r w:rsidRPr="00354B68">
        <w:rPr>
          <w:rFonts w:ascii="ＭＳ 明朝" w:hAnsi="ＭＳ 明朝" w:hint="eastAsia"/>
          <w:color w:val="000000"/>
          <w:sz w:val="24"/>
          <w:szCs w:val="24"/>
        </w:rPr>
        <w:t>員現在数の３分の１以上から会議の目的たる事項を示した書面により請求があったとき。</w:t>
      </w:r>
    </w:p>
    <w:p w14:paraId="59E939C8"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監査役が不正な事実を発見し、報告するために招集したとき。</w:t>
      </w:r>
    </w:p>
    <w:p w14:paraId="635A9F2C"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その他代表が必要と認めたとき。</w:t>
      </w:r>
    </w:p>
    <w:p w14:paraId="26993BF2"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前項第１号の規定により請求があったときは、代表は、その請求のあった日から30日以内に総会を招集しなければならない。</w:t>
      </w:r>
    </w:p>
    <w:p w14:paraId="5F9D6809" w14:textId="15200BCB"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４　総会の招集は、少なくともその開催の７日前までに、会議の日時、場所、目的及び審議事項を記載した書面をもって</w:t>
      </w:r>
      <w:r w:rsidR="00C12A50">
        <w:rPr>
          <w:rFonts w:ascii="ＭＳ 明朝" w:hAnsi="ＭＳ 明朝" w:hint="eastAsia"/>
          <w:color w:val="000000"/>
          <w:sz w:val="24"/>
          <w:szCs w:val="24"/>
        </w:rPr>
        <w:t>会</w:t>
      </w:r>
      <w:r w:rsidRPr="00354B68">
        <w:rPr>
          <w:rFonts w:ascii="ＭＳ 明朝" w:hAnsi="ＭＳ 明朝" w:hint="eastAsia"/>
          <w:color w:val="000000"/>
          <w:sz w:val="24"/>
          <w:szCs w:val="24"/>
        </w:rPr>
        <w:t>員に通知しなければならない。</w:t>
      </w:r>
    </w:p>
    <w:p w14:paraId="34AD1928" w14:textId="77777777" w:rsidR="00BC7024" w:rsidRPr="00354B68" w:rsidRDefault="00BC7024" w:rsidP="00BC7024">
      <w:pPr>
        <w:jc w:val="left"/>
        <w:rPr>
          <w:rFonts w:ascii="ＭＳ 明朝" w:hAnsi="ＭＳ 明朝"/>
          <w:color w:val="000000"/>
          <w:sz w:val="24"/>
          <w:szCs w:val="24"/>
        </w:rPr>
      </w:pPr>
    </w:p>
    <w:p w14:paraId="6FAADEFB"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（総会の権能）</w:t>
      </w:r>
    </w:p>
    <w:p w14:paraId="09394005"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第８条　総会はこの規約において別に定めるもののほか、次の各号に掲げる事項を議決する。</w:t>
      </w:r>
    </w:p>
    <w:p w14:paraId="7459A49A" w14:textId="77777777" w:rsidR="00BC7024" w:rsidRPr="00354B68" w:rsidRDefault="00BC7024" w:rsidP="00BC7024">
      <w:pPr>
        <w:ind w:left="480" w:hangingChars="200" w:hanging="480"/>
        <w:jc w:val="left"/>
        <w:rPr>
          <w:rFonts w:ascii="ＭＳ 明朝" w:hAnsi="ＭＳ 明朝"/>
          <w:color w:val="000000"/>
          <w:sz w:val="24"/>
          <w:szCs w:val="24"/>
        </w:rPr>
      </w:pPr>
      <w:r w:rsidRPr="00354B68">
        <w:rPr>
          <w:rFonts w:ascii="ＭＳ 明朝" w:hAnsi="ＭＳ 明朝" w:hint="eastAsia"/>
          <w:color w:val="000000"/>
          <w:sz w:val="24"/>
          <w:szCs w:val="24"/>
        </w:rPr>
        <w:t xml:space="preserve">　一　活動に関する活動計画の設定又は変更、収支決算、実績報告及び実施に関すること。</w:t>
      </w:r>
    </w:p>
    <w:p w14:paraId="2E0CAF44" w14:textId="569C4FCC"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w:t>
      </w:r>
      <w:r w:rsidR="008A4E9C">
        <w:rPr>
          <w:rFonts w:ascii="ＭＳ 明朝" w:hAnsi="ＭＳ 明朝" w:hint="eastAsia"/>
          <w:color w:val="000000"/>
          <w:sz w:val="24"/>
          <w:szCs w:val="24"/>
        </w:rPr>
        <w:t>本会の</w:t>
      </w:r>
      <w:r w:rsidRPr="00354B68">
        <w:rPr>
          <w:rFonts w:ascii="ＭＳ 明朝" w:hAnsi="ＭＳ 明朝" w:hint="eastAsia"/>
          <w:color w:val="000000"/>
          <w:sz w:val="24"/>
          <w:szCs w:val="24"/>
        </w:rPr>
        <w:t>規約の制定及び改廃に関すること。</w:t>
      </w:r>
    </w:p>
    <w:p w14:paraId="37AC9F57" w14:textId="60FFAF6A"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その他</w:t>
      </w:r>
      <w:r w:rsidR="008A4E9C">
        <w:rPr>
          <w:rFonts w:ascii="ＭＳ 明朝" w:hAnsi="ＭＳ 明朝" w:hint="eastAsia"/>
          <w:color w:val="000000"/>
          <w:sz w:val="24"/>
          <w:szCs w:val="24"/>
        </w:rPr>
        <w:t>本会</w:t>
      </w:r>
      <w:r w:rsidRPr="00354B68">
        <w:rPr>
          <w:rFonts w:ascii="ＭＳ 明朝" w:hAnsi="ＭＳ 明朝" w:hint="eastAsia"/>
          <w:color w:val="000000"/>
          <w:sz w:val="24"/>
          <w:szCs w:val="24"/>
        </w:rPr>
        <w:t>の運営に関する重要な事項。</w:t>
      </w:r>
    </w:p>
    <w:p w14:paraId="7469AC10" w14:textId="77777777" w:rsidR="00BC7024" w:rsidRPr="00354B68" w:rsidRDefault="00BC7024" w:rsidP="00BC7024">
      <w:pPr>
        <w:jc w:val="left"/>
        <w:rPr>
          <w:rFonts w:ascii="ＭＳ 明朝" w:hAnsi="ＭＳ 明朝"/>
          <w:color w:val="000000"/>
          <w:sz w:val="24"/>
          <w:szCs w:val="24"/>
        </w:rPr>
      </w:pPr>
    </w:p>
    <w:p w14:paraId="14FACB64"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（総会の議決方法等）</w:t>
      </w:r>
    </w:p>
    <w:p w14:paraId="74596C41" w14:textId="5005EA13"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第９条　総会は、</w:t>
      </w:r>
      <w:r w:rsidR="008A4E9C">
        <w:rPr>
          <w:rFonts w:ascii="ＭＳ 明朝" w:hAnsi="ＭＳ 明朝" w:hint="eastAsia"/>
          <w:color w:val="000000"/>
          <w:sz w:val="24"/>
          <w:szCs w:val="24"/>
        </w:rPr>
        <w:t>会</w:t>
      </w:r>
      <w:r w:rsidRPr="00354B68">
        <w:rPr>
          <w:rFonts w:ascii="ＭＳ 明朝" w:hAnsi="ＭＳ 明朝" w:hint="eastAsia"/>
          <w:color w:val="000000"/>
          <w:sz w:val="24"/>
          <w:szCs w:val="24"/>
        </w:rPr>
        <w:t>員現在数の過半数の出席がなければ開くことができない。ただし、出席は委任状をもって代えることができる。</w:t>
      </w:r>
    </w:p>
    <w:p w14:paraId="259AEAE8"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総会においては、第７条第４項によりあらかじめ通知された事項についてのみ議決することができる。ただし、緊急を要する事項については、この限りでない。</w:t>
      </w:r>
    </w:p>
    <w:p w14:paraId="43329255" w14:textId="3268CB15"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総会の議事は、第10条に規定するものを除き、出席した</w:t>
      </w:r>
      <w:r w:rsidR="008A4E9C">
        <w:rPr>
          <w:rFonts w:ascii="ＭＳ 明朝" w:hAnsi="ＭＳ 明朝" w:hint="eastAsia"/>
          <w:color w:val="000000"/>
          <w:sz w:val="24"/>
          <w:szCs w:val="24"/>
        </w:rPr>
        <w:t>会</w:t>
      </w:r>
      <w:r w:rsidRPr="00354B68">
        <w:rPr>
          <w:rFonts w:ascii="ＭＳ 明朝" w:hAnsi="ＭＳ 明朝" w:hint="eastAsia"/>
          <w:color w:val="000000"/>
          <w:sz w:val="24"/>
          <w:szCs w:val="24"/>
        </w:rPr>
        <w:t>員の過半数で決し、可否同数のときは、議長の決するところによる。</w:t>
      </w:r>
    </w:p>
    <w:p w14:paraId="0624AEBC" w14:textId="280153BF"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４　議長は、</w:t>
      </w:r>
      <w:r w:rsidR="008A4E9C">
        <w:rPr>
          <w:rFonts w:ascii="ＭＳ 明朝" w:hAnsi="ＭＳ 明朝" w:hint="eastAsia"/>
          <w:color w:val="000000"/>
          <w:sz w:val="24"/>
          <w:szCs w:val="24"/>
        </w:rPr>
        <w:t>会</w:t>
      </w:r>
      <w:r w:rsidRPr="00354B68">
        <w:rPr>
          <w:rFonts w:ascii="ＭＳ 明朝" w:hAnsi="ＭＳ 明朝" w:hint="eastAsia"/>
          <w:color w:val="000000"/>
          <w:sz w:val="24"/>
          <w:szCs w:val="24"/>
        </w:rPr>
        <w:t>員として総会の議決に加わることができない。</w:t>
      </w:r>
    </w:p>
    <w:p w14:paraId="48500C55" w14:textId="122B54B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５　総会により決定した事項については、決定事項を記載した書面を作成するとともに、その写し</w:t>
      </w:r>
      <w:r w:rsidR="008A4E9C">
        <w:rPr>
          <w:rFonts w:ascii="ＭＳ 明朝" w:hAnsi="ＭＳ 明朝" w:hint="eastAsia"/>
          <w:color w:val="000000"/>
          <w:sz w:val="24"/>
          <w:szCs w:val="24"/>
        </w:rPr>
        <w:t>会</w:t>
      </w:r>
      <w:r w:rsidRPr="00354B68">
        <w:rPr>
          <w:rFonts w:ascii="ＭＳ 明朝" w:hAnsi="ＭＳ 明朝" w:hint="eastAsia"/>
          <w:color w:val="000000"/>
          <w:sz w:val="24"/>
          <w:szCs w:val="24"/>
        </w:rPr>
        <w:t>員全員に配布するものとする。</w:t>
      </w:r>
    </w:p>
    <w:p w14:paraId="41F5EEE6" w14:textId="77777777" w:rsidR="00BC7024" w:rsidRPr="00354B68" w:rsidRDefault="00BC7024" w:rsidP="00BC7024">
      <w:pPr>
        <w:jc w:val="left"/>
        <w:rPr>
          <w:rFonts w:ascii="ＭＳ 明朝" w:hAnsi="ＭＳ 明朝"/>
          <w:color w:val="000000"/>
          <w:sz w:val="24"/>
          <w:szCs w:val="24"/>
        </w:rPr>
      </w:pPr>
    </w:p>
    <w:p w14:paraId="12DAB51D"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（特別議決事項）</w:t>
      </w:r>
    </w:p>
    <w:p w14:paraId="6B62DEEB"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第10条　次の各号に掲げる事項は、総会において、出席者の議決権の３分の２以上の多数による議決を必要とする。</w:t>
      </w:r>
    </w:p>
    <w:p w14:paraId="4B0EBEDA" w14:textId="103038E9"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一　</w:t>
      </w:r>
      <w:r w:rsidR="008A4E9C">
        <w:rPr>
          <w:rFonts w:ascii="ＭＳ 明朝" w:hAnsi="ＭＳ 明朝" w:hint="eastAsia"/>
          <w:color w:val="000000"/>
          <w:sz w:val="24"/>
          <w:szCs w:val="24"/>
        </w:rPr>
        <w:t>本会の</w:t>
      </w:r>
      <w:r w:rsidRPr="00354B68">
        <w:rPr>
          <w:rFonts w:ascii="ＭＳ 明朝" w:hAnsi="ＭＳ 明朝" w:hint="eastAsia"/>
          <w:color w:val="000000"/>
          <w:sz w:val="24"/>
          <w:szCs w:val="24"/>
        </w:rPr>
        <w:t>規約の変更</w:t>
      </w:r>
    </w:p>
    <w:p w14:paraId="0FBC972D" w14:textId="2337AE14"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w:t>
      </w:r>
      <w:r w:rsidR="008A4E9C">
        <w:rPr>
          <w:rFonts w:ascii="ＭＳ 明朝" w:hAnsi="ＭＳ 明朝" w:hint="eastAsia"/>
          <w:color w:val="000000"/>
          <w:sz w:val="24"/>
          <w:szCs w:val="24"/>
        </w:rPr>
        <w:t>本会</w:t>
      </w:r>
      <w:r w:rsidRPr="00354B68">
        <w:rPr>
          <w:rFonts w:ascii="ＭＳ 明朝" w:hAnsi="ＭＳ 明朝" w:hint="eastAsia"/>
          <w:color w:val="000000"/>
          <w:sz w:val="24"/>
          <w:szCs w:val="24"/>
        </w:rPr>
        <w:t>の解散</w:t>
      </w:r>
    </w:p>
    <w:p w14:paraId="510054FD" w14:textId="731A0755"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w:t>
      </w:r>
      <w:r w:rsidR="008A4E9C">
        <w:rPr>
          <w:rFonts w:ascii="ＭＳ 明朝" w:hAnsi="ＭＳ 明朝" w:hint="eastAsia"/>
          <w:color w:val="000000"/>
          <w:sz w:val="24"/>
          <w:szCs w:val="24"/>
        </w:rPr>
        <w:t>会</w:t>
      </w:r>
      <w:r w:rsidRPr="00354B68">
        <w:rPr>
          <w:rFonts w:ascii="ＭＳ 明朝" w:hAnsi="ＭＳ 明朝" w:hint="eastAsia"/>
          <w:color w:val="000000"/>
          <w:sz w:val="24"/>
          <w:szCs w:val="24"/>
        </w:rPr>
        <w:t>員の除名</w:t>
      </w:r>
    </w:p>
    <w:p w14:paraId="14C95E3B"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四　役員の解任</w:t>
      </w:r>
    </w:p>
    <w:p w14:paraId="0C30BBA1" w14:textId="77777777" w:rsidR="00BC7024" w:rsidRPr="00354B68" w:rsidRDefault="00BC7024" w:rsidP="00BC7024">
      <w:pPr>
        <w:jc w:val="left"/>
        <w:rPr>
          <w:rFonts w:ascii="ＭＳ 明朝" w:hAnsi="ＭＳ 明朝"/>
          <w:color w:val="000000"/>
          <w:sz w:val="24"/>
          <w:szCs w:val="24"/>
        </w:rPr>
      </w:pPr>
    </w:p>
    <w:p w14:paraId="449AB9D3"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第５章　事務、会計及び監査</w:t>
      </w:r>
    </w:p>
    <w:p w14:paraId="7ED79F2D" w14:textId="77777777" w:rsidR="00BC7024" w:rsidRPr="00354B68" w:rsidRDefault="00BC7024" w:rsidP="00BC7024">
      <w:pPr>
        <w:jc w:val="left"/>
        <w:rPr>
          <w:rFonts w:ascii="ＭＳ 明朝" w:hAnsi="ＭＳ 明朝"/>
          <w:color w:val="000000"/>
          <w:sz w:val="24"/>
          <w:szCs w:val="24"/>
        </w:rPr>
      </w:pPr>
    </w:p>
    <w:p w14:paraId="31028526"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（書類及び帳簿の備付け）</w:t>
      </w:r>
    </w:p>
    <w:p w14:paraId="48BAC9C3" w14:textId="4B5E8655"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 xml:space="preserve">第11条　</w:t>
      </w:r>
      <w:r w:rsidR="008A4E9C">
        <w:rPr>
          <w:rFonts w:ascii="ＭＳ 明朝" w:hAnsi="ＭＳ 明朝" w:hint="eastAsia"/>
          <w:color w:val="000000"/>
          <w:sz w:val="24"/>
          <w:szCs w:val="24"/>
        </w:rPr>
        <w:t>本会</w:t>
      </w:r>
      <w:r w:rsidRPr="00354B68">
        <w:rPr>
          <w:rFonts w:ascii="ＭＳ 明朝" w:hAnsi="ＭＳ 明朝" w:hint="eastAsia"/>
          <w:color w:val="000000"/>
          <w:sz w:val="24"/>
          <w:szCs w:val="24"/>
        </w:rPr>
        <w:t>は、第２条の事務所に、次の各号に掲げる書類及び帳簿を備え付けておかなければならない。</w:t>
      </w:r>
    </w:p>
    <w:p w14:paraId="40DB1834" w14:textId="4E9B281B"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一　</w:t>
      </w:r>
      <w:r w:rsidR="008A4E9C">
        <w:rPr>
          <w:rFonts w:ascii="ＭＳ 明朝" w:hAnsi="ＭＳ 明朝" w:hint="eastAsia"/>
          <w:color w:val="000000"/>
          <w:sz w:val="24"/>
          <w:szCs w:val="24"/>
        </w:rPr>
        <w:t>本会の</w:t>
      </w:r>
      <w:r w:rsidRPr="00354B68">
        <w:rPr>
          <w:rFonts w:ascii="ＭＳ 明朝" w:hAnsi="ＭＳ 明朝" w:hint="eastAsia"/>
          <w:color w:val="000000"/>
          <w:sz w:val="24"/>
          <w:szCs w:val="24"/>
        </w:rPr>
        <w:t>規約</w:t>
      </w:r>
    </w:p>
    <w:p w14:paraId="303C5EFB"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役員等の氏名及び住所を記載した書面</w:t>
      </w:r>
    </w:p>
    <w:p w14:paraId="17147FBA"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収入及び支出に関する証拠書類、帳簿及び財産管理台帳</w:t>
      </w:r>
    </w:p>
    <w:p w14:paraId="0874D36C"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四　その他代表が必要と認めた書類</w:t>
      </w:r>
    </w:p>
    <w:p w14:paraId="04DF8957" w14:textId="77777777" w:rsidR="00BC7024" w:rsidRPr="00354B68" w:rsidRDefault="00BC7024" w:rsidP="00BC7024">
      <w:pPr>
        <w:jc w:val="left"/>
        <w:rPr>
          <w:rFonts w:ascii="ＭＳ 明朝" w:hAnsi="ＭＳ 明朝"/>
          <w:color w:val="000000"/>
          <w:sz w:val="24"/>
          <w:szCs w:val="24"/>
        </w:rPr>
      </w:pPr>
    </w:p>
    <w:p w14:paraId="0EA47D70"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（書類の保存）</w:t>
      </w:r>
    </w:p>
    <w:p w14:paraId="576CF951" w14:textId="756E65C6"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 xml:space="preserve">第12条　</w:t>
      </w:r>
      <w:r w:rsidR="00716A93">
        <w:rPr>
          <w:rFonts w:ascii="ＭＳ 明朝" w:hAnsi="ＭＳ 明朝" w:hint="eastAsia"/>
          <w:color w:val="000000"/>
          <w:sz w:val="24"/>
          <w:szCs w:val="24"/>
        </w:rPr>
        <w:t>本会</w:t>
      </w:r>
      <w:r w:rsidRPr="00354B68">
        <w:rPr>
          <w:rFonts w:ascii="ＭＳ 明朝" w:hAnsi="ＭＳ 明朝" w:hint="eastAsia"/>
          <w:color w:val="000000"/>
          <w:sz w:val="24"/>
          <w:szCs w:val="24"/>
        </w:rPr>
        <w:t>は、前条各号に掲げる書類を事業終了年度の翌年度から５年間保存することとする。</w:t>
      </w:r>
    </w:p>
    <w:p w14:paraId="0AA58B25" w14:textId="77777777" w:rsidR="00BC7024" w:rsidRPr="00354B68" w:rsidRDefault="00BC7024" w:rsidP="00BC7024">
      <w:pPr>
        <w:jc w:val="left"/>
        <w:rPr>
          <w:rFonts w:ascii="ＭＳ 明朝" w:hAnsi="ＭＳ 明朝"/>
          <w:color w:val="000000"/>
          <w:sz w:val="24"/>
          <w:szCs w:val="24"/>
        </w:rPr>
      </w:pPr>
    </w:p>
    <w:p w14:paraId="0BD7C171"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（事業及び会計年度）</w:t>
      </w:r>
    </w:p>
    <w:p w14:paraId="6F24CBF6" w14:textId="6809531A"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 xml:space="preserve">第13条　</w:t>
      </w:r>
      <w:r w:rsidR="00716A93">
        <w:rPr>
          <w:rFonts w:ascii="ＭＳ 明朝" w:hAnsi="ＭＳ 明朝" w:hint="eastAsia"/>
          <w:color w:val="000000"/>
          <w:sz w:val="24"/>
          <w:szCs w:val="24"/>
        </w:rPr>
        <w:t>本会</w:t>
      </w:r>
      <w:r w:rsidRPr="00354B68">
        <w:rPr>
          <w:rFonts w:ascii="ＭＳ 明朝" w:hAnsi="ＭＳ 明朝" w:hint="eastAsia"/>
          <w:color w:val="000000"/>
          <w:sz w:val="24"/>
          <w:szCs w:val="24"/>
        </w:rPr>
        <w:t>の事業及び会計年度は、毎年４月１日に始まり、翌年３月31日に終わる。</w:t>
      </w:r>
    </w:p>
    <w:p w14:paraId="71B19A3E" w14:textId="77777777" w:rsidR="00BC7024" w:rsidRPr="00354B68" w:rsidRDefault="00BC7024" w:rsidP="00BC7024">
      <w:pPr>
        <w:jc w:val="left"/>
        <w:rPr>
          <w:rFonts w:ascii="ＭＳ 明朝" w:hAnsi="ＭＳ 明朝"/>
          <w:color w:val="000000"/>
          <w:sz w:val="24"/>
          <w:szCs w:val="24"/>
        </w:rPr>
      </w:pPr>
    </w:p>
    <w:p w14:paraId="457742B8"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（資金）</w:t>
      </w:r>
    </w:p>
    <w:p w14:paraId="0B4772F9" w14:textId="3B237CFE"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 xml:space="preserve">第14条　</w:t>
      </w:r>
      <w:r w:rsidR="00716A93">
        <w:rPr>
          <w:rFonts w:ascii="ＭＳ 明朝" w:hAnsi="ＭＳ 明朝" w:hint="eastAsia"/>
          <w:color w:val="000000"/>
          <w:sz w:val="24"/>
          <w:szCs w:val="24"/>
        </w:rPr>
        <w:t>本会</w:t>
      </w:r>
      <w:r w:rsidRPr="00354B68">
        <w:rPr>
          <w:rFonts w:ascii="ＭＳ 明朝" w:hAnsi="ＭＳ 明朝" w:hint="eastAsia"/>
          <w:color w:val="000000"/>
          <w:sz w:val="24"/>
          <w:szCs w:val="24"/>
        </w:rPr>
        <w:t>の資金は、次の各号に掲げるものとし、その会計に当たってはほかの会計と区分して経理する。</w:t>
      </w:r>
    </w:p>
    <w:p w14:paraId="4F128409"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一　</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w:t>
      </w:r>
    </w:p>
    <w:p w14:paraId="14603559"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その他の収入</w:t>
      </w:r>
    </w:p>
    <w:p w14:paraId="49EB5646" w14:textId="77777777" w:rsidR="00BC7024" w:rsidRPr="00354B68" w:rsidRDefault="00BC7024" w:rsidP="00BC7024">
      <w:pPr>
        <w:jc w:val="left"/>
        <w:rPr>
          <w:rFonts w:ascii="ＭＳ 明朝" w:hAnsi="ＭＳ 明朝"/>
          <w:color w:val="000000"/>
          <w:sz w:val="24"/>
          <w:szCs w:val="24"/>
        </w:rPr>
      </w:pPr>
    </w:p>
    <w:p w14:paraId="64598515"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（会費）</w:t>
      </w:r>
    </w:p>
    <w:p w14:paraId="595365AC" w14:textId="1F282A81" w:rsidR="00BC7024" w:rsidRPr="00354B68" w:rsidRDefault="00BC7024" w:rsidP="00BC7024">
      <w:pPr>
        <w:ind w:left="142" w:hangingChars="59" w:hanging="142"/>
        <w:jc w:val="left"/>
        <w:rPr>
          <w:rFonts w:ascii="ＭＳ 明朝" w:hAnsi="ＭＳ 明朝"/>
          <w:color w:val="000000"/>
          <w:sz w:val="24"/>
          <w:szCs w:val="24"/>
        </w:rPr>
      </w:pPr>
      <w:r w:rsidRPr="00354B68">
        <w:rPr>
          <w:rFonts w:ascii="ＭＳ 明朝" w:hAnsi="ＭＳ 明朝" w:hint="eastAsia"/>
          <w:color w:val="000000"/>
          <w:sz w:val="24"/>
          <w:szCs w:val="24"/>
        </w:rPr>
        <w:t>第15条　前条第二号に掲げる収入として、会員から年</w:t>
      </w:r>
      <w:r w:rsidR="00716A93">
        <w:rPr>
          <w:rFonts w:ascii="ＭＳ 明朝" w:hAnsi="ＭＳ 明朝" w:hint="eastAsia"/>
          <w:color w:val="000000"/>
          <w:sz w:val="24"/>
          <w:szCs w:val="24"/>
        </w:rPr>
        <w:t>１０００</w:t>
      </w:r>
      <w:r w:rsidRPr="00354B68">
        <w:rPr>
          <w:rFonts w:ascii="ＭＳ 明朝" w:hAnsi="ＭＳ 明朝" w:hint="eastAsia"/>
          <w:color w:val="000000"/>
          <w:sz w:val="24"/>
          <w:szCs w:val="24"/>
        </w:rPr>
        <w:t>円の会費を徴収するものとする。</w:t>
      </w:r>
    </w:p>
    <w:p w14:paraId="6F7058AA" w14:textId="77777777" w:rsidR="00BC7024" w:rsidRPr="00354B68" w:rsidRDefault="00BC7024" w:rsidP="00BC7024">
      <w:pPr>
        <w:jc w:val="left"/>
        <w:rPr>
          <w:rFonts w:ascii="ＭＳ 明朝" w:hAnsi="ＭＳ 明朝"/>
          <w:color w:val="000000"/>
          <w:sz w:val="24"/>
          <w:szCs w:val="24"/>
        </w:rPr>
      </w:pPr>
    </w:p>
    <w:p w14:paraId="44066226"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（事務経費支弁の方法等）</w:t>
      </w:r>
    </w:p>
    <w:p w14:paraId="43F03754" w14:textId="5C683516"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第16条　</w:t>
      </w:r>
      <w:r w:rsidR="00716A93">
        <w:rPr>
          <w:rFonts w:ascii="ＭＳ 明朝" w:hAnsi="ＭＳ 明朝" w:hint="eastAsia"/>
          <w:color w:val="000000"/>
          <w:sz w:val="24"/>
          <w:szCs w:val="24"/>
        </w:rPr>
        <w:t>本会</w:t>
      </w:r>
      <w:r w:rsidRPr="00354B68">
        <w:rPr>
          <w:rFonts w:ascii="ＭＳ 明朝" w:hAnsi="ＭＳ 明朝" w:hint="eastAsia"/>
          <w:color w:val="000000"/>
          <w:sz w:val="24"/>
          <w:szCs w:val="24"/>
        </w:rPr>
        <w:t>の事務に要する経費は、第14条の資金をもって充てる。</w:t>
      </w:r>
    </w:p>
    <w:p w14:paraId="71875E17" w14:textId="77777777" w:rsidR="00BC7024" w:rsidRPr="00354B68" w:rsidRDefault="00BC7024" w:rsidP="00BC7024">
      <w:pPr>
        <w:jc w:val="left"/>
        <w:rPr>
          <w:rFonts w:ascii="ＭＳ 明朝" w:hAnsi="ＭＳ 明朝"/>
          <w:color w:val="000000"/>
          <w:sz w:val="24"/>
          <w:szCs w:val="24"/>
        </w:rPr>
      </w:pPr>
    </w:p>
    <w:p w14:paraId="71318A9E"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（活動計画の作成）</w:t>
      </w:r>
    </w:p>
    <w:p w14:paraId="149FCFC1"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第17条　活動計画は、会計区分ごとに作成し、総会の議決を得てこれを定める。</w:t>
      </w:r>
    </w:p>
    <w:p w14:paraId="51F1D86F" w14:textId="77777777" w:rsidR="00BC7024" w:rsidRPr="00354B68" w:rsidRDefault="00BC7024" w:rsidP="00BC7024">
      <w:pPr>
        <w:jc w:val="left"/>
        <w:rPr>
          <w:rFonts w:ascii="ＭＳ 明朝" w:hAnsi="ＭＳ 明朝"/>
          <w:color w:val="000000"/>
          <w:sz w:val="24"/>
          <w:szCs w:val="24"/>
        </w:rPr>
      </w:pPr>
    </w:p>
    <w:p w14:paraId="4608F271"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（資金の支出）</w:t>
      </w:r>
    </w:p>
    <w:p w14:paraId="6049A3E7"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第18条　資金の支出者は代表とする。</w:t>
      </w:r>
    </w:p>
    <w:p w14:paraId="0421C05E" w14:textId="77777777" w:rsidR="00BC7024" w:rsidRPr="00354B68" w:rsidRDefault="00BC7024" w:rsidP="00BC7024">
      <w:pPr>
        <w:jc w:val="left"/>
        <w:rPr>
          <w:rFonts w:ascii="ＭＳ 明朝" w:hAnsi="ＭＳ 明朝"/>
          <w:color w:val="000000"/>
          <w:sz w:val="24"/>
          <w:szCs w:val="24"/>
        </w:rPr>
      </w:pPr>
    </w:p>
    <w:p w14:paraId="1DDD9BC2"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（資金の流用）</w:t>
      </w:r>
    </w:p>
    <w:p w14:paraId="59AD3180"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第19条　資金は、定められた目的以外に使用し、又は流用してはならない。</w:t>
      </w:r>
    </w:p>
    <w:p w14:paraId="6450D50A" w14:textId="77777777" w:rsidR="00BC7024" w:rsidRPr="00354B68" w:rsidRDefault="00BC7024" w:rsidP="00BC7024">
      <w:pPr>
        <w:jc w:val="left"/>
        <w:rPr>
          <w:rFonts w:ascii="ＭＳ 明朝" w:hAnsi="ＭＳ 明朝"/>
          <w:color w:val="000000"/>
          <w:sz w:val="24"/>
          <w:szCs w:val="24"/>
        </w:rPr>
      </w:pPr>
    </w:p>
    <w:p w14:paraId="0C09BCCC"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（金銭出納の明確化）</w:t>
      </w:r>
    </w:p>
    <w:p w14:paraId="6C9CA19E"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第20条　出納の事務を行う者は、金銭の出納及び保管を厳正かつ確実に行い、日々の出納を記録し、常に金銭の残高を明確にしなければならない。</w:t>
      </w:r>
    </w:p>
    <w:p w14:paraId="4FF11D7D" w14:textId="77777777" w:rsidR="00BC7024" w:rsidRPr="00354B68" w:rsidRDefault="00BC7024" w:rsidP="00BC7024">
      <w:pPr>
        <w:jc w:val="left"/>
        <w:rPr>
          <w:rFonts w:ascii="ＭＳ 明朝" w:hAnsi="ＭＳ 明朝"/>
          <w:color w:val="000000"/>
          <w:sz w:val="24"/>
          <w:szCs w:val="24"/>
        </w:rPr>
      </w:pPr>
    </w:p>
    <w:p w14:paraId="70051E3F"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（金銭の出納）</w:t>
      </w:r>
    </w:p>
    <w:p w14:paraId="0F664EED"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第21条　金銭を出納したときは、領収証を発行しなければならない。</w:t>
      </w:r>
    </w:p>
    <w:p w14:paraId="62EE8D46"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金融機関への振込の方法により入金する場合は、入金先の要求がある場合のほか、領収証を発行しないものとする。</w:t>
      </w:r>
    </w:p>
    <w:p w14:paraId="74AE9297" w14:textId="77777777" w:rsidR="00BC7024" w:rsidRPr="00354B68" w:rsidRDefault="00BC7024" w:rsidP="00BC7024">
      <w:pPr>
        <w:jc w:val="left"/>
        <w:rPr>
          <w:rFonts w:ascii="ＭＳ 明朝" w:hAnsi="ＭＳ 明朝"/>
          <w:color w:val="000000"/>
          <w:sz w:val="24"/>
          <w:szCs w:val="24"/>
        </w:rPr>
      </w:pPr>
    </w:p>
    <w:p w14:paraId="683A94BA"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（領収証の徴収）</w:t>
      </w:r>
    </w:p>
    <w:p w14:paraId="2A6896BD"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第22条　金銭の支払については、最終受取人の領収証を徴収しなければならない。ただし、領収証の徴収が困難な場合には、レシート等をもってこれに代えることができる。</w:t>
      </w:r>
    </w:p>
    <w:p w14:paraId="096B8B1C"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金融機関への振込の方法により支払を行うときは、取扱金融機関の振込金受取書をもって支払先の領収証に代えることができる。</w:t>
      </w:r>
    </w:p>
    <w:p w14:paraId="7DC4585B" w14:textId="77777777" w:rsidR="00BC7024" w:rsidRPr="00354B68" w:rsidRDefault="00BC7024" w:rsidP="00BC7024">
      <w:pPr>
        <w:jc w:val="left"/>
        <w:rPr>
          <w:rFonts w:ascii="ＭＳ 明朝" w:hAnsi="ＭＳ 明朝"/>
          <w:color w:val="000000"/>
          <w:sz w:val="24"/>
          <w:szCs w:val="24"/>
        </w:rPr>
      </w:pPr>
    </w:p>
    <w:p w14:paraId="707E9B2F"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（物品の管理）</w:t>
      </w:r>
    </w:p>
    <w:p w14:paraId="44144B4A" w14:textId="3221C79F"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 xml:space="preserve">第23条　</w:t>
      </w:r>
      <w:r w:rsidR="00716A93">
        <w:rPr>
          <w:rFonts w:ascii="ＭＳ 明朝" w:hAnsi="ＭＳ 明朝" w:hint="eastAsia"/>
          <w:color w:val="000000"/>
          <w:sz w:val="24"/>
          <w:szCs w:val="24"/>
        </w:rPr>
        <w:t>本会</w:t>
      </w:r>
      <w:r w:rsidRPr="00354B68">
        <w:rPr>
          <w:rFonts w:ascii="ＭＳ 明朝" w:hAnsi="ＭＳ 明朝" w:hint="eastAsia"/>
          <w:color w:val="000000"/>
          <w:sz w:val="24"/>
          <w:szCs w:val="24"/>
        </w:rPr>
        <w:t>が購入又は借り入れした器具、備品及び資材については、滅失及びき損のないよう、適正に管理するものとする。</w:t>
      </w:r>
    </w:p>
    <w:p w14:paraId="59994167" w14:textId="77777777" w:rsidR="00BC7024" w:rsidRPr="00354B68" w:rsidRDefault="00BC7024" w:rsidP="00BC7024">
      <w:pPr>
        <w:jc w:val="left"/>
        <w:rPr>
          <w:rFonts w:ascii="ＭＳ 明朝" w:hAnsi="ＭＳ 明朝"/>
          <w:color w:val="000000"/>
          <w:sz w:val="24"/>
          <w:szCs w:val="24"/>
        </w:rPr>
      </w:pPr>
    </w:p>
    <w:p w14:paraId="676EFF5B"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（決算及び監査）</w:t>
      </w:r>
    </w:p>
    <w:p w14:paraId="28473853" w14:textId="4A8ED811"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 xml:space="preserve">第24条　</w:t>
      </w:r>
      <w:r w:rsidR="00716A93">
        <w:rPr>
          <w:rFonts w:ascii="ＭＳ 明朝" w:hAnsi="ＭＳ 明朝" w:hint="eastAsia"/>
          <w:color w:val="000000"/>
          <w:sz w:val="24"/>
          <w:szCs w:val="24"/>
        </w:rPr>
        <w:t>本会</w:t>
      </w:r>
      <w:r w:rsidRPr="00354B68">
        <w:rPr>
          <w:rFonts w:ascii="ＭＳ 明朝" w:hAnsi="ＭＳ 明朝" w:hint="eastAsia"/>
          <w:color w:val="000000"/>
          <w:sz w:val="24"/>
          <w:szCs w:val="24"/>
        </w:rPr>
        <w:t>の決算については、代表が事業年度終了後、金銭出納簿、事業報告書及び財産管理台帳を、通常総会の開催の日の</w:t>
      </w:r>
      <w:r w:rsidR="00716A93">
        <w:rPr>
          <w:rFonts w:ascii="ＭＳ 明朝" w:hAnsi="ＭＳ 明朝" w:hint="eastAsia"/>
          <w:color w:val="000000"/>
          <w:sz w:val="24"/>
          <w:szCs w:val="24"/>
        </w:rPr>
        <w:t>１０</w:t>
      </w:r>
      <w:r w:rsidRPr="00354B68">
        <w:rPr>
          <w:rFonts w:ascii="ＭＳ 明朝" w:hAnsi="ＭＳ 明朝" w:hint="eastAsia"/>
          <w:color w:val="000000"/>
          <w:sz w:val="24"/>
          <w:szCs w:val="24"/>
        </w:rPr>
        <w:t>日前までに監査役に</w:t>
      </w:r>
      <w:r w:rsidRPr="00354B68">
        <w:rPr>
          <w:rFonts w:ascii="ＭＳ 明朝" w:hAnsi="ＭＳ 明朝" w:hint="eastAsia"/>
          <w:color w:val="000000"/>
          <w:sz w:val="24"/>
          <w:szCs w:val="24"/>
        </w:rPr>
        <w:lastRenderedPageBreak/>
        <w:t>提出しなければならない。</w:t>
      </w:r>
    </w:p>
    <w:p w14:paraId="4F48A211" w14:textId="5BE04FDD"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監査役は、前項の書類を受領したときは、これを監査し、監査報告書を作成して代表に報告するとともに、代表は監査について、毎会計年度終了後</w:t>
      </w:r>
      <w:r w:rsidR="00716A93">
        <w:rPr>
          <w:rFonts w:ascii="ＭＳ 明朝" w:hAnsi="ＭＳ 明朝" w:hint="eastAsia"/>
          <w:color w:val="000000"/>
          <w:sz w:val="24"/>
          <w:szCs w:val="24"/>
        </w:rPr>
        <w:t>３０</w:t>
      </w:r>
      <w:r w:rsidRPr="00354B68">
        <w:rPr>
          <w:rFonts w:ascii="ＭＳ 明朝" w:hAnsi="ＭＳ 明朝" w:hint="eastAsia"/>
          <w:color w:val="000000"/>
          <w:sz w:val="24"/>
          <w:szCs w:val="24"/>
        </w:rPr>
        <w:t>日以内に総会の承認を受けなければならない。</w:t>
      </w:r>
    </w:p>
    <w:p w14:paraId="307E3ED1" w14:textId="77777777" w:rsidR="00BC7024" w:rsidRPr="00354B68" w:rsidRDefault="00BC7024" w:rsidP="00BC7024">
      <w:pPr>
        <w:jc w:val="left"/>
        <w:rPr>
          <w:rFonts w:ascii="ＭＳ 明朝" w:hAnsi="ＭＳ 明朝"/>
          <w:color w:val="000000"/>
          <w:sz w:val="24"/>
          <w:szCs w:val="24"/>
        </w:rPr>
      </w:pPr>
    </w:p>
    <w:p w14:paraId="763CAD31" w14:textId="3C69D543"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第６章　</w:t>
      </w:r>
      <w:r w:rsidR="00716A93">
        <w:rPr>
          <w:rFonts w:ascii="ＭＳ 明朝" w:hAnsi="ＭＳ 明朝" w:hint="eastAsia"/>
          <w:color w:val="000000"/>
          <w:sz w:val="24"/>
          <w:szCs w:val="24"/>
        </w:rPr>
        <w:t>本会の</w:t>
      </w:r>
      <w:r w:rsidRPr="00354B68">
        <w:rPr>
          <w:rFonts w:ascii="ＭＳ 明朝" w:hAnsi="ＭＳ 明朝" w:hint="eastAsia"/>
          <w:color w:val="000000"/>
          <w:sz w:val="24"/>
          <w:szCs w:val="24"/>
        </w:rPr>
        <w:t>規約の変更</w:t>
      </w:r>
    </w:p>
    <w:p w14:paraId="10CD25C4" w14:textId="77777777" w:rsidR="00BC7024" w:rsidRPr="00354B68" w:rsidRDefault="00BC7024" w:rsidP="00BC7024">
      <w:pPr>
        <w:jc w:val="left"/>
        <w:rPr>
          <w:rFonts w:ascii="ＭＳ 明朝" w:hAnsi="ＭＳ 明朝"/>
          <w:color w:val="000000"/>
          <w:sz w:val="24"/>
          <w:szCs w:val="24"/>
        </w:rPr>
      </w:pPr>
    </w:p>
    <w:p w14:paraId="292E9883"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（規約の変更）</w:t>
      </w:r>
    </w:p>
    <w:p w14:paraId="7B9D97ED" w14:textId="77113705"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第25条　この規約を変更した場合は、</w:t>
      </w:r>
      <w:r w:rsidR="00716A93">
        <w:rPr>
          <w:rFonts w:ascii="ＭＳ 明朝" w:hAnsi="ＭＳ 明朝" w:hint="eastAsia"/>
          <w:color w:val="000000"/>
          <w:sz w:val="24"/>
          <w:szCs w:val="24"/>
        </w:rPr>
        <w:t>千葉県里山林保全整備推進</w:t>
      </w:r>
      <w:r w:rsidRPr="00354B68">
        <w:rPr>
          <w:rFonts w:ascii="ＭＳ 明朝" w:hAnsi="ＭＳ 明朝" w:hint="eastAsia"/>
          <w:color w:val="000000"/>
          <w:sz w:val="24"/>
          <w:szCs w:val="24"/>
        </w:rPr>
        <w:t>地域協議会長に報告をしなければならない。</w:t>
      </w:r>
    </w:p>
    <w:p w14:paraId="67DA6418" w14:textId="77777777" w:rsidR="00BC7024" w:rsidRPr="00354B68" w:rsidRDefault="00BC7024" w:rsidP="00BC7024">
      <w:pPr>
        <w:jc w:val="left"/>
        <w:rPr>
          <w:rFonts w:ascii="ＭＳ 明朝" w:hAnsi="ＭＳ 明朝"/>
          <w:color w:val="000000"/>
          <w:sz w:val="24"/>
          <w:szCs w:val="24"/>
        </w:rPr>
      </w:pPr>
    </w:p>
    <w:p w14:paraId="403ED671"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第７章　雑則</w:t>
      </w:r>
    </w:p>
    <w:p w14:paraId="45B59234" w14:textId="77777777" w:rsidR="00BC7024" w:rsidRPr="00354B68" w:rsidRDefault="00BC7024" w:rsidP="00BC7024">
      <w:pPr>
        <w:jc w:val="left"/>
        <w:rPr>
          <w:rFonts w:ascii="ＭＳ 明朝" w:hAnsi="ＭＳ 明朝"/>
          <w:color w:val="000000"/>
          <w:sz w:val="24"/>
          <w:szCs w:val="24"/>
        </w:rPr>
      </w:pPr>
    </w:p>
    <w:p w14:paraId="61B6B6F8"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（細則）</w:t>
      </w:r>
    </w:p>
    <w:p w14:paraId="39963F61" w14:textId="2C920C64"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第26条　森林・林業・木材産業グリーン成長総合対策補助金等交付等要綱（平成</w:t>
      </w:r>
      <w:r w:rsidRPr="00354B68">
        <w:rPr>
          <w:rFonts w:ascii="ＭＳ 明朝" w:hAnsi="ＭＳ 明朝"/>
          <w:color w:val="000000"/>
          <w:sz w:val="24"/>
          <w:szCs w:val="24"/>
        </w:rPr>
        <w:t>30</w:t>
      </w:r>
      <w:r w:rsidRPr="00354B68">
        <w:rPr>
          <w:rFonts w:ascii="ＭＳ 明朝" w:hAnsi="ＭＳ 明朝" w:hint="eastAsia"/>
          <w:color w:val="000000"/>
          <w:sz w:val="24"/>
          <w:szCs w:val="24"/>
        </w:rPr>
        <w:t>年３月</w:t>
      </w:r>
      <w:r w:rsidRPr="00354B68">
        <w:rPr>
          <w:rFonts w:ascii="ＭＳ 明朝" w:hAnsi="ＭＳ 明朝"/>
          <w:color w:val="000000"/>
          <w:sz w:val="24"/>
          <w:szCs w:val="24"/>
        </w:rPr>
        <w:t>30</w:t>
      </w:r>
      <w:r w:rsidRPr="00354B68">
        <w:rPr>
          <w:rFonts w:ascii="ＭＳ 明朝" w:hAnsi="ＭＳ 明朝" w:hint="eastAsia"/>
          <w:color w:val="000000"/>
          <w:sz w:val="24"/>
          <w:szCs w:val="24"/>
        </w:rPr>
        <w:t>日</w:t>
      </w:r>
      <w:r w:rsidRPr="00354B68">
        <w:rPr>
          <w:rFonts w:ascii="ＭＳ 明朝" w:hAnsi="ＭＳ 明朝"/>
          <w:color w:val="000000"/>
          <w:sz w:val="24"/>
          <w:szCs w:val="24"/>
        </w:rPr>
        <w:t>29</w:t>
      </w:r>
      <w:r w:rsidRPr="00354B68">
        <w:rPr>
          <w:rFonts w:ascii="ＭＳ 明朝" w:hAnsi="ＭＳ 明朝" w:hint="eastAsia"/>
          <w:color w:val="000000"/>
          <w:sz w:val="24"/>
          <w:szCs w:val="24"/>
        </w:rPr>
        <w:t>林政政第</w:t>
      </w:r>
      <w:r w:rsidRPr="00354B68">
        <w:rPr>
          <w:rFonts w:ascii="ＭＳ 明朝" w:hAnsi="ＭＳ 明朝"/>
          <w:color w:val="000000"/>
          <w:sz w:val="24"/>
          <w:szCs w:val="24"/>
        </w:rPr>
        <w:t>893</w:t>
      </w:r>
      <w:r w:rsidRPr="00354B68">
        <w:rPr>
          <w:rFonts w:ascii="ＭＳ 明朝" w:hAnsi="ＭＳ 明朝" w:hint="eastAsia"/>
          <w:color w:val="000000"/>
          <w:sz w:val="24"/>
          <w:szCs w:val="24"/>
        </w:rPr>
        <w:t>号農林水産事務次官依命通知）、</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機能発揮対策実施要領（</w:t>
      </w:r>
      <w:r w:rsidRPr="00B44213">
        <w:rPr>
          <w:rFonts w:ascii="ＭＳ 明朝" w:hAnsi="ＭＳ 明朝" w:hint="eastAsia"/>
          <w:color w:val="000000"/>
          <w:sz w:val="24"/>
          <w:szCs w:val="24"/>
        </w:rPr>
        <w:t>令和７年３月31日付け６林整森第266号</w:t>
      </w:r>
      <w:r>
        <w:rPr>
          <w:rFonts w:ascii="ＭＳ 明朝" w:hAnsi="ＭＳ 明朝" w:hint="eastAsia"/>
          <w:color w:val="000000"/>
          <w:sz w:val="24"/>
          <w:szCs w:val="24"/>
        </w:rPr>
        <w:t>林野庁長官通知</w:t>
      </w:r>
      <w:r w:rsidRPr="00354B68">
        <w:rPr>
          <w:rFonts w:ascii="ＭＳ 明朝" w:hAnsi="ＭＳ 明朝" w:hint="eastAsia"/>
          <w:color w:val="000000"/>
          <w:sz w:val="24"/>
          <w:szCs w:val="24"/>
        </w:rPr>
        <w:t>）、その他この規約に定めるもののほか、</w:t>
      </w:r>
      <w:r w:rsidR="00C12A50">
        <w:rPr>
          <w:rFonts w:ascii="ＭＳ 明朝" w:hAnsi="ＭＳ 明朝" w:hint="eastAsia"/>
          <w:color w:val="000000"/>
          <w:sz w:val="24"/>
          <w:szCs w:val="24"/>
        </w:rPr>
        <w:t>本会</w:t>
      </w:r>
      <w:r w:rsidRPr="00354B68">
        <w:rPr>
          <w:rFonts w:ascii="ＭＳ 明朝" w:hAnsi="ＭＳ 明朝" w:hint="eastAsia"/>
          <w:color w:val="000000"/>
          <w:sz w:val="24"/>
          <w:szCs w:val="24"/>
        </w:rPr>
        <w:t>の事務の運営上必要な細則は、代表が別に定める。</w:t>
      </w:r>
    </w:p>
    <w:p w14:paraId="540A4CAC" w14:textId="77777777" w:rsidR="00BC7024" w:rsidRPr="00354B68" w:rsidRDefault="00BC7024" w:rsidP="00BC7024">
      <w:pPr>
        <w:jc w:val="left"/>
        <w:rPr>
          <w:rFonts w:ascii="ＭＳ 明朝" w:hAnsi="ＭＳ 明朝"/>
          <w:color w:val="000000"/>
          <w:sz w:val="24"/>
          <w:szCs w:val="24"/>
        </w:rPr>
      </w:pPr>
    </w:p>
    <w:p w14:paraId="2A2C338F" w14:textId="77777777" w:rsidR="00BC7024" w:rsidRPr="00354B68" w:rsidRDefault="00BC7024" w:rsidP="00BC7024">
      <w:pPr>
        <w:jc w:val="left"/>
        <w:rPr>
          <w:rFonts w:ascii="ＭＳ 明朝" w:hAnsi="ＭＳ 明朝"/>
          <w:color w:val="000000"/>
          <w:sz w:val="24"/>
          <w:szCs w:val="24"/>
        </w:rPr>
      </w:pPr>
    </w:p>
    <w:p w14:paraId="7CC2BCF4"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附　則</w:t>
      </w:r>
    </w:p>
    <w:p w14:paraId="55D7CBD5" w14:textId="0D581810"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１　この規約は、</w:t>
      </w:r>
      <w:r w:rsidR="00716A93">
        <w:rPr>
          <w:rFonts w:ascii="ＭＳ 明朝" w:hAnsi="ＭＳ 明朝" w:hint="eastAsia"/>
          <w:color w:val="000000"/>
          <w:sz w:val="24"/>
          <w:szCs w:val="24"/>
        </w:rPr>
        <w:t>令和７</w:t>
      </w:r>
      <w:r w:rsidRPr="00354B68">
        <w:rPr>
          <w:rFonts w:ascii="ＭＳ 明朝" w:hAnsi="ＭＳ 明朝" w:hint="eastAsia"/>
          <w:color w:val="000000"/>
          <w:sz w:val="24"/>
          <w:szCs w:val="24"/>
        </w:rPr>
        <w:t>年</w:t>
      </w:r>
      <w:r w:rsidR="00716A93">
        <w:rPr>
          <w:rFonts w:ascii="ＭＳ 明朝" w:hAnsi="ＭＳ 明朝" w:hint="eastAsia"/>
          <w:color w:val="000000"/>
          <w:sz w:val="24"/>
          <w:szCs w:val="24"/>
        </w:rPr>
        <w:t>１１</w:t>
      </w:r>
      <w:r w:rsidRPr="00354B68">
        <w:rPr>
          <w:rFonts w:ascii="ＭＳ 明朝" w:hAnsi="ＭＳ 明朝" w:hint="eastAsia"/>
          <w:color w:val="000000"/>
          <w:sz w:val="24"/>
          <w:szCs w:val="24"/>
        </w:rPr>
        <w:t>月</w:t>
      </w:r>
      <w:r w:rsidR="00716A93">
        <w:rPr>
          <w:rFonts w:ascii="ＭＳ 明朝" w:hAnsi="ＭＳ 明朝" w:hint="eastAsia"/>
          <w:color w:val="000000"/>
          <w:sz w:val="24"/>
          <w:szCs w:val="24"/>
        </w:rPr>
        <w:t>２０</w:t>
      </w:r>
      <w:r w:rsidRPr="00354B68">
        <w:rPr>
          <w:rFonts w:ascii="ＭＳ 明朝" w:hAnsi="ＭＳ 明朝" w:hint="eastAsia"/>
          <w:color w:val="000000"/>
          <w:sz w:val="24"/>
          <w:szCs w:val="24"/>
        </w:rPr>
        <w:t>日から施行する。</w:t>
      </w:r>
    </w:p>
    <w:p w14:paraId="52B3997F" w14:textId="0A9E5754"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 xml:space="preserve">２　</w:t>
      </w:r>
      <w:r w:rsidR="00716A93">
        <w:rPr>
          <w:rFonts w:ascii="ＭＳ 明朝" w:hAnsi="ＭＳ 明朝" w:hint="eastAsia"/>
          <w:color w:val="000000"/>
          <w:sz w:val="24"/>
          <w:szCs w:val="24"/>
        </w:rPr>
        <w:t>本会</w:t>
      </w:r>
      <w:r w:rsidRPr="00354B68">
        <w:rPr>
          <w:rFonts w:ascii="ＭＳ 明朝" w:hAnsi="ＭＳ 明朝" w:hint="eastAsia"/>
          <w:color w:val="000000"/>
          <w:sz w:val="24"/>
          <w:szCs w:val="24"/>
        </w:rPr>
        <w:t>の設立初年度の役員の選任については、第５条第２項中「総会」とあるのは、「設立総会」と読み替えるものとし、その任期については、第６条第１項の規定にかかわらず、</w:t>
      </w:r>
      <w:r w:rsidR="00716A93">
        <w:rPr>
          <w:rFonts w:ascii="ＭＳ 明朝" w:hAnsi="ＭＳ 明朝" w:hint="eastAsia"/>
          <w:color w:val="000000"/>
          <w:sz w:val="24"/>
          <w:szCs w:val="24"/>
        </w:rPr>
        <w:t>令和１１</w:t>
      </w:r>
      <w:r w:rsidRPr="00354B68">
        <w:rPr>
          <w:rFonts w:ascii="ＭＳ 明朝" w:hAnsi="ＭＳ 明朝" w:hint="eastAsia"/>
          <w:color w:val="000000"/>
          <w:sz w:val="24"/>
          <w:szCs w:val="24"/>
        </w:rPr>
        <w:t>年</w:t>
      </w:r>
      <w:r w:rsidR="00716A93">
        <w:rPr>
          <w:rFonts w:ascii="ＭＳ 明朝" w:hAnsi="ＭＳ 明朝" w:hint="eastAsia"/>
          <w:color w:val="000000"/>
          <w:sz w:val="24"/>
          <w:szCs w:val="24"/>
        </w:rPr>
        <w:t>３</w:t>
      </w:r>
      <w:r w:rsidRPr="00354B68">
        <w:rPr>
          <w:rFonts w:ascii="ＭＳ 明朝" w:hAnsi="ＭＳ 明朝" w:hint="eastAsia"/>
          <w:color w:val="000000"/>
          <w:sz w:val="24"/>
          <w:szCs w:val="24"/>
        </w:rPr>
        <w:t>月</w:t>
      </w:r>
      <w:r w:rsidR="00716A93">
        <w:rPr>
          <w:rFonts w:ascii="ＭＳ 明朝" w:hAnsi="ＭＳ 明朝" w:hint="eastAsia"/>
          <w:color w:val="000000"/>
          <w:sz w:val="24"/>
          <w:szCs w:val="24"/>
        </w:rPr>
        <w:t>３１</w:t>
      </w:r>
      <w:r w:rsidRPr="00354B68">
        <w:rPr>
          <w:rFonts w:ascii="ＭＳ 明朝" w:hAnsi="ＭＳ 明朝" w:hint="eastAsia"/>
          <w:color w:val="000000"/>
          <w:sz w:val="24"/>
          <w:szCs w:val="24"/>
        </w:rPr>
        <w:t>日までとする。</w:t>
      </w:r>
    </w:p>
    <w:p w14:paraId="4F148549" w14:textId="7BBC0931"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 xml:space="preserve">３　</w:t>
      </w:r>
      <w:r w:rsidR="00716A93">
        <w:rPr>
          <w:rFonts w:ascii="ＭＳ 明朝" w:hAnsi="ＭＳ 明朝" w:hint="eastAsia"/>
          <w:color w:val="000000"/>
          <w:sz w:val="24"/>
          <w:szCs w:val="24"/>
        </w:rPr>
        <w:t>本会</w:t>
      </w:r>
      <w:r w:rsidRPr="00354B68">
        <w:rPr>
          <w:rFonts w:ascii="ＭＳ 明朝" w:hAnsi="ＭＳ 明朝" w:hint="eastAsia"/>
          <w:color w:val="000000"/>
          <w:sz w:val="24"/>
          <w:szCs w:val="24"/>
        </w:rPr>
        <w:t>の設立初年度の活動計画の議決については、第17条中「総会」とあるのは「設立総会」と読み替えるものとする。</w:t>
      </w:r>
    </w:p>
    <w:p w14:paraId="49C50463" w14:textId="77777777" w:rsidR="00BC7024" w:rsidRPr="00BC7024" w:rsidRDefault="00BC7024"/>
    <w:sectPr w:rsidR="00BC7024" w:rsidRPr="00BC70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53CDA" w14:textId="77777777" w:rsidR="002058A4" w:rsidRDefault="002058A4" w:rsidP="008A4E9C">
      <w:r>
        <w:separator/>
      </w:r>
    </w:p>
  </w:endnote>
  <w:endnote w:type="continuationSeparator" w:id="0">
    <w:p w14:paraId="22881A6B" w14:textId="77777777" w:rsidR="002058A4" w:rsidRDefault="002058A4" w:rsidP="008A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64ACA" w14:textId="77777777" w:rsidR="002058A4" w:rsidRDefault="002058A4" w:rsidP="008A4E9C">
      <w:r>
        <w:separator/>
      </w:r>
    </w:p>
  </w:footnote>
  <w:footnote w:type="continuationSeparator" w:id="0">
    <w:p w14:paraId="6696445A" w14:textId="77777777" w:rsidR="002058A4" w:rsidRDefault="002058A4" w:rsidP="008A4E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024"/>
    <w:rsid w:val="002058A4"/>
    <w:rsid w:val="00716A93"/>
    <w:rsid w:val="008A4E9C"/>
    <w:rsid w:val="00AE69E7"/>
    <w:rsid w:val="00B8504D"/>
    <w:rsid w:val="00BC7024"/>
    <w:rsid w:val="00C12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6515A8"/>
  <w15:chartTrackingRefBased/>
  <w15:docId w15:val="{C2C45257-A6EA-4F9C-8A56-F8A4F3F4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024"/>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BC7024"/>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C7024"/>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C7024"/>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C7024"/>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BC7024"/>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BC7024"/>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BC7024"/>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BC7024"/>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BC7024"/>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70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70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702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C70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70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70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70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70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70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702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C70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702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C70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7024"/>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BC7024"/>
    <w:rPr>
      <w:i/>
      <w:iCs/>
      <w:color w:val="404040" w:themeColor="text1" w:themeTint="BF"/>
    </w:rPr>
  </w:style>
  <w:style w:type="paragraph" w:styleId="a9">
    <w:name w:val="List Paragraph"/>
    <w:basedOn w:val="a"/>
    <w:uiPriority w:val="34"/>
    <w:qFormat/>
    <w:rsid w:val="00BC7024"/>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BC7024"/>
    <w:rPr>
      <w:i/>
      <w:iCs/>
      <w:color w:val="2F5496" w:themeColor="accent1" w:themeShade="BF"/>
    </w:rPr>
  </w:style>
  <w:style w:type="paragraph" w:styleId="22">
    <w:name w:val="Intense Quote"/>
    <w:basedOn w:val="a"/>
    <w:next w:val="a"/>
    <w:link w:val="23"/>
    <w:uiPriority w:val="30"/>
    <w:qFormat/>
    <w:rsid w:val="00BC702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4"/>
      <w14:ligatures w14:val="standardContextual"/>
    </w:rPr>
  </w:style>
  <w:style w:type="character" w:customStyle="1" w:styleId="23">
    <w:name w:val="引用文 2 (文字)"/>
    <w:basedOn w:val="a0"/>
    <w:link w:val="22"/>
    <w:uiPriority w:val="30"/>
    <w:rsid w:val="00BC7024"/>
    <w:rPr>
      <w:i/>
      <w:iCs/>
      <w:color w:val="2F5496" w:themeColor="accent1" w:themeShade="BF"/>
    </w:rPr>
  </w:style>
  <w:style w:type="character" w:styleId="24">
    <w:name w:val="Intense Reference"/>
    <w:basedOn w:val="a0"/>
    <w:uiPriority w:val="32"/>
    <w:qFormat/>
    <w:rsid w:val="00BC7024"/>
    <w:rPr>
      <w:b/>
      <w:bCs/>
      <w:smallCaps/>
      <w:color w:val="2F5496" w:themeColor="accent1" w:themeShade="BF"/>
      <w:spacing w:val="5"/>
    </w:rPr>
  </w:style>
  <w:style w:type="paragraph" w:styleId="aa">
    <w:name w:val="header"/>
    <w:basedOn w:val="a"/>
    <w:link w:val="ab"/>
    <w:uiPriority w:val="99"/>
    <w:unhideWhenUsed/>
    <w:rsid w:val="008A4E9C"/>
    <w:pPr>
      <w:tabs>
        <w:tab w:val="center" w:pos="4252"/>
        <w:tab w:val="right" w:pos="8504"/>
      </w:tabs>
      <w:snapToGrid w:val="0"/>
    </w:pPr>
  </w:style>
  <w:style w:type="character" w:customStyle="1" w:styleId="ab">
    <w:name w:val="ヘッダー (文字)"/>
    <w:basedOn w:val="a0"/>
    <w:link w:val="aa"/>
    <w:uiPriority w:val="99"/>
    <w:rsid w:val="008A4E9C"/>
    <w:rPr>
      <w:rFonts w:ascii="Century" w:eastAsia="ＭＳ 明朝" w:hAnsi="Century" w:cs="Times New Roman"/>
      <w:szCs w:val="22"/>
      <w14:ligatures w14:val="none"/>
    </w:rPr>
  </w:style>
  <w:style w:type="paragraph" w:styleId="ac">
    <w:name w:val="footer"/>
    <w:basedOn w:val="a"/>
    <w:link w:val="ad"/>
    <w:uiPriority w:val="99"/>
    <w:unhideWhenUsed/>
    <w:rsid w:val="008A4E9C"/>
    <w:pPr>
      <w:tabs>
        <w:tab w:val="center" w:pos="4252"/>
        <w:tab w:val="right" w:pos="8504"/>
      </w:tabs>
      <w:snapToGrid w:val="0"/>
    </w:pPr>
  </w:style>
  <w:style w:type="character" w:customStyle="1" w:styleId="ad">
    <w:name w:val="フッター (文字)"/>
    <w:basedOn w:val="a0"/>
    <w:link w:val="ac"/>
    <w:uiPriority w:val="99"/>
    <w:rsid w:val="008A4E9C"/>
    <w:rPr>
      <w:rFonts w:ascii="Century" w:eastAsia="ＭＳ 明朝" w:hAnsi="Century" w:cs="Times New Roman"/>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436</Words>
  <Characters>2488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user03</cp:lastModifiedBy>
  <cp:revision>3</cp:revision>
  <dcterms:created xsi:type="dcterms:W3CDTF">2026-04-03T03:22:00Z</dcterms:created>
  <dcterms:modified xsi:type="dcterms:W3CDTF">2026-04-03T03:26:00Z</dcterms:modified>
</cp:coreProperties>
</file>