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24BC7" w14:textId="77777777" w:rsidR="00BC7024" w:rsidRPr="00354B68" w:rsidRDefault="00BC7024" w:rsidP="00BC7024">
      <w:pPr>
        <w:jc w:val="left"/>
        <w:rPr>
          <w:rFonts w:ascii="ＭＳ 明朝" w:hAnsi="ＭＳ 明朝"/>
          <w:color w:val="000000"/>
          <w:sz w:val="24"/>
          <w:szCs w:val="24"/>
          <w:lang w:eastAsia="zh-TW"/>
        </w:rPr>
      </w:pPr>
    </w:p>
    <w:p w14:paraId="6871EBCE" w14:textId="77777777" w:rsidR="00BC7024" w:rsidRPr="00354B68" w:rsidRDefault="00BC7024" w:rsidP="00BC7024">
      <w:pPr>
        <w:jc w:val="center"/>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○○活動組織規約（例）</w:t>
      </w:r>
    </w:p>
    <w:p w14:paraId="757027DB" w14:textId="77777777" w:rsidR="00BC7024" w:rsidRPr="00354B68" w:rsidRDefault="00BC7024" w:rsidP="00BC7024">
      <w:pPr>
        <w:jc w:val="left"/>
        <w:rPr>
          <w:rFonts w:ascii="ＭＳ 明朝" w:hAnsi="ＭＳ 明朝"/>
          <w:color w:val="000000"/>
          <w:sz w:val="24"/>
          <w:szCs w:val="24"/>
          <w:lang w:eastAsia="zh-TW"/>
        </w:rPr>
      </w:pPr>
    </w:p>
    <w:p w14:paraId="6AB5FD95" w14:textId="77777777" w:rsidR="00BC7024" w:rsidRPr="00354B68" w:rsidRDefault="00BC7024" w:rsidP="00BC7024">
      <w:pPr>
        <w:jc w:val="righ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○年○月○日制定</w:t>
      </w:r>
    </w:p>
    <w:p w14:paraId="62CE353D" w14:textId="77777777" w:rsidR="00BC7024" w:rsidRPr="00354B68" w:rsidRDefault="00BC7024" w:rsidP="00BC7024">
      <w:pPr>
        <w:jc w:val="left"/>
        <w:rPr>
          <w:rFonts w:ascii="ＭＳ 明朝" w:hAnsi="ＭＳ 明朝"/>
          <w:color w:val="000000"/>
          <w:sz w:val="24"/>
          <w:szCs w:val="24"/>
          <w:lang w:eastAsia="zh-TW"/>
        </w:rPr>
      </w:pPr>
    </w:p>
    <w:p w14:paraId="1BDD4585" w14:textId="77777777"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12C0C96C" w14:textId="77777777" w:rsidR="00BC7024" w:rsidRPr="00354B68" w:rsidRDefault="00BC7024" w:rsidP="00BC7024">
      <w:pPr>
        <w:jc w:val="left"/>
        <w:rPr>
          <w:rFonts w:ascii="ＭＳ 明朝" w:hAnsi="ＭＳ 明朝"/>
          <w:color w:val="000000"/>
          <w:sz w:val="24"/>
          <w:szCs w:val="24"/>
          <w:lang w:eastAsia="zh-TW"/>
        </w:rPr>
      </w:pPr>
    </w:p>
    <w:p w14:paraId="08FC005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46A6B83E"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第１条　この活動組織は、○○活動組織（以下「活動組織」という。）という。</w:t>
      </w:r>
    </w:p>
    <w:p w14:paraId="04F6EECE" w14:textId="77777777" w:rsidR="00BC7024" w:rsidRPr="00354B68" w:rsidRDefault="00BC7024" w:rsidP="00BC7024">
      <w:pPr>
        <w:jc w:val="left"/>
        <w:rPr>
          <w:rFonts w:ascii="ＭＳ 明朝" w:hAnsi="ＭＳ 明朝"/>
          <w:color w:val="000000"/>
          <w:sz w:val="24"/>
          <w:szCs w:val="24"/>
        </w:rPr>
      </w:pPr>
    </w:p>
    <w:p w14:paraId="103404DE"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36AB7CA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第２条　活動組織は、主たる事務所を○○に置く。</w:t>
      </w:r>
    </w:p>
    <w:p w14:paraId="6BDB1CB7" w14:textId="77777777" w:rsidR="00BC7024" w:rsidRPr="00354B68" w:rsidRDefault="00BC7024" w:rsidP="00BC7024">
      <w:pPr>
        <w:jc w:val="left"/>
        <w:rPr>
          <w:rFonts w:ascii="ＭＳ 明朝" w:hAnsi="ＭＳ 明朝"/>
          <w:color w:val="000000"/>
          <w:sz w:val="24"/>
          <w:szCs w:val="24"/>
        </w:rPr>
      </w:pPr>
    </w:p>
    <w:p w14:paraId="4FE97BD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4B409530"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活動組織は、第４条の構成員による地域共同による森林・山村の多面的機能の発揮のための活動を通じ、地域の活性化を図ることを目的とする。</w:t>
      </w:r>
    </w:p>
    <w:p w14:paraId="07A8211E" w14:textId="77777777" w:rsidR="00BC7024" w:rsidRPr="00354B68" w:rsidRDefault="00BC7024" w:rsidP="00BC7024">
      <w:pPr>
        <w:jc w:val="left"/>
        <w:rPr>
          <w:rFonts w:ascii="ＭＳ 明朝" w:hAnsi="ＭＳ 明朝"/>
          <w:color w:val="000000"/>
          <w:sz w:val="24"/>
          <w:szCs w:val="24"/>
        </w:rPr>
      </w:pPr>
    </w:p>
    <w:p w14:paraId="580B24BC" w14:textId="77777777"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第２章　構成員</w:t>
      </w:r>
    </w:p>
    <w:p w14:paraId="3E8D19E9" w14:textId="77777777" w:rsidR="00BC7024" w:rsidRPr="00354B68" w:rsidRDefault="00BC7024" w:rsidP="00BC7024">
      <w:pPr>
        <w:jc w:val="left"/>
        <w:rPr>
          <w:rFonts w:ascii="ＭＳ 明朝" w:hAnsi="ＭＳ 明朝"/>
          <w:color w:val="000000"/>
          <w:sz w:val="24"/>
          <w:szCs w:val="24"/>
          <w:lang w:eastAsia="zh-TW"/>
        </w:rPr>
      </w:pPr>
    </w:p>
    <w:p w14:paraId="4627E2C6" w14:textId="77777777" w:rsidR="00BC7024" w:rsidRPr="00354B68" w:rsidRDefault="00BC7024" w:rsidP="00BC7024">
      <w:pPr>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（構成員）</w:t>
      </w:r>
    </w:p>
    <w:p w14:paraId="0333ABB0"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第４条　活動組織の構成員は別紙のとおりとする。</w:t>
      </w:r>
    </w:p>
    <w:p w14:paraId="704E25AC" w14:textId="77777777" w:rsidR="00BC7024" w:rsidRPr="00354B68" w:rsidRDefault="00BC7024" w:rsidP="00BC7024">
      <w:pPr>
        <w:ind w:leftChars="100" w:left="210"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なお、活動組織の構成に当たっては、地域の実情を踏まえ、関係者が十分協議し、備考欄に構成員の所属等を記載するよう努める。</w:t>
      </w:r>
    </w:p>
    <w:p w14:paraId="0108342C" w14:textId="77777777" w:rsidR="00BC7024" w:rsidRPr="00354B68" w:rsidRDefault="00BC7024" w:rsidP="00BC7024">
      <w:pPr>
        <w:jc w:val="left"/>
        <w:rPr>
          <w:rFonts w:ascii="ＭＳ 明朝" w:hAnsi="ＭＳ 明朝"/>
          <w:color w:val="000000"/>
          <w:sz w:val="24"/>
          <w:szCs w:val="24"/>
        </w:rPr>
      </w:pPr>
    </w:p>
    <w:p w14:paraId="32C629C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第３章　役員</w:t>
      </w:r>
    </w:p>
    <w:p w14:paraId="773D1D5E" w14:textId="77777777" w:rsidR="00BC7024" w:rsidRPr="00354B68" w:rsidRDefault="00BC7024" w:rsidP="00BC7024">
      <w:pPr>
        <w:jc w:val="left"/>
        <w:rPr>
          <w:rFonts w:ascii="ＭＳ 明朝" w:hAnsi="ＭＳ 明朝"/>
          <w:color w:val="000000"/>
          <w:sz w:val="24"/>
          <w:szCs w:val="24"/>
        </w:rPr>
      </w:pPr>
    </w:p>
    <w:p w14:paraId="7E9C8A5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5673C5C1"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第５条　活動組織に、代表１名、副代表○名、書記○名、会計○名、監査役○名を置くこととする。代表等役員は別紙のとおりとする。</w:t>
      </w:r>
    </w:p>
    <w:p w14:paraId="32766617"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代表、副代表及び監査役は総会において構成員の互選により選任するものとし、書記及び会計は、代表が指名するものとする。</w:t>
      </w:r>
    </w:p>
    <w:p w14:paraId="0337463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３　代表は、この活動組織を代表し、活動組織の業務を統括する。</w:t>
      </w:r>
    </w:p>
    <w:p w14:paraId="7A8C845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４　副代表は、代表を補佐し、代表が欠けたときは、代表を代行する。</w:t>
      </w:r>
    </w:p>
    <w:p w14:paraId="7BBED75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５　書記は、活動組織の活動の事務等を行う。</w:t>
      </w:r>
    </w:p>
    <w:p w14:paraId="63577F8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６　会計は、責任者として事業の会計を行う。</w:t>
      </w:r>
    </w:p>
    <w:p w14:paraId="2EC3C83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７　監査役は、責任者として会計の監査を行う。</w:t>
      </w:r>
    </w:p>
    <w:p w14:paraId="27E5AB79" w14:textId="77777777" w:rsidR="00BC7024" w:rsidRPr="00354B68" w:rsidRDefault="00BC7024" w:rsidP="00BC7024">
      <w:pPr>
        <w:jc w:val="left"/>
        <w:rPr>
          <w:rFonts w:ascii="ＭＳ 明朝" w:hAnsi="ＭＳ 明朝"/>
          <w:color w:val="000000"/>
          <w:sz w:val="24"/>
          <w:szCs w:val="24"/>
        </w:rPr>
      </w:pPr>
    </w:p>
    <w:p w14:paraId="30EFF63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00C614E5"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第６条　役員の任期は、○年とする。</w:t>
      </w:r>
    </w:p>
    <w:p w14:paraId="4A1C5867"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補欠又は増員による任期は、前任者又は現任者の残任期間とする。</w:t>
      </w:r>
    </w:p>
    <w:p w14:paraId="3C783EA3" w14:textId="77777777" w:rsidR="00BC7024" w:rsidRPr="00354B68" w:rsidRDefault="00BC7024" w:rsidP="00BC7024">
      <w:pPr>
        <w:jc w:val="left"/>
        <w:rPr>
          <w:rFonts w:ascii="ＭＳ 明朝" w:hAnsi="ＭＳ 明朝"/>
          <w:color w:val="000000"/>
          <w:sz w:val="24"/>
          <w:szCs w:val="24"/>
        </w:rPr>
      </w:pPr>
    </w:p>
    <w:p w14:paraId="6C07C2A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00C2D5BD" w14:textId="77777777" w:rsidR="00BC7024" w:rsidRPr="00354B68" w:rsidRDefault="00BC7024" w:rsidP="00BC7024">
      <w:pPr>
        <w:jc w:val="left"/>
        <w:rPr>
          <w:rFonts w:ascii="ＭＳ 明朝" w:hAnsi="ＭＳ 明朝"/>
          <w:color w:val="000000"/>
          <w:sz w:val="24"/>
          <w:szCs w:val="24"/>
        </w:rPr>
      </w:pPr>
    </w:p>
    <w:p w14:paraId="4D8E642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（総会の開催）</w:t>
      </w:r>
    </w:p>
    <w:p w14:paraId="6AA4808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第７条　通常総会は、毎年度１回以上開催する。</w:t>
      </w:r>
    </w:p>
    <w:p w14:paraId="43E4DE3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２　臨時総会は、次に掲げる場合に開催する。</w:t>
      </w:r>
    </w:p>
    <w:p w14:paraId="3E2CDB63" w14:textId="77777777" w:rsidR="00BC7024" w:rsidRPr="00354B68" w:rsidRDefault="00BC7024" w:rsidP="00BC70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構成員現在数の３分の１以上から会議の目的たる事項を示した書面により請求があったとき。</w:t>
      </w:r>
    </w:p>
    <w:p w14:paraId="59E939C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監査役が不正な事実を発見し、報告するために招集したとき。</w:t>
      </w:r>
    </w:p>
    <w:p w14:paraId="635A9F2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その他代表が必要と認めたとき。</w:t>
      </w:r>
    </w:p>
    <w:p w14:paraId="26993BF2"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前項第１号の規定により請求があったときは、代表は、その請求のあった日から30日以内に総会を招集しなければならない。</w:t>
      </w:r>
    </w:p>
    <w:p w14:paraId="5F9D6809"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総会の招集は、少なくともその開催の７日前までに、会議の日時、場所、目的及び審議事項を記載した書面をもって構成員に通知しなければならない。</w:t>
      </w:r>
    </w:p>
    <w:p w14:paraId="34AD1928" w14:textId="77777777" w:rsidR="00BC7024" w:rsidRPr="00354B68" w:rsidRDefault="00BC7024" w:rsidP="00BC7024">
      <w:pPr>
        <w:jc w:val="left"/>
        <w:rPr>
          <w:rFonts w:ascii="ＭＳ 明朝" w:hAnsi="ＭＳ 明朝"/>
          <w:color w:val="000000"/>
          <w:sz w:val="24"/>
          <w:szCs w:val="24"/>
        </w:rPr>
      </w:pPr>
    </w:p>
    <w:p w14:paraId="6FAADEF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09394005"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第８条　総会はこの規約において別に定めるもののほか、次の各号に掲げる事項を議決する。</w:t>
      </w:r>
    </w:p>
    <w:p w14:paraId="7459A49A" w14:textId="77777777" w:rsidR="00BC7024" w:rsidRPr="00354B68" w:rsidRDefault="00BC7024" w:rsidP="00BC7024">
      <w:pPr>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活動に関する活動計画の設定又は変更、収支決算、実績報告及び実施に関すること。</w:t>
      </w:r>
    </w:p>
    <w:p w14:paraId="2E0CAF4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活動組織規約の制定及び改廃に関すること。</w:t>
      </w:r>
    </w:p>
    <w:p w14:paraId="37AC9F57"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その他活動組織の運営に関する重要な事項。</w:t>
      </w:r>
    </w:p>
    <w:p w14:paraId="7469AC10" w14:textId="77777777" w:rsidR="00BC7024" w:rsidRPr="00354B68" w:rsidRDefault="00BC7024" w:rsidP="00BC7024">
      <w:pPr>
        <w:jc w:val="left"/>
        <w:rPr>
          <w:rFonts w:ascii="ＭＳ 明朝" w:hAnsi="ＭＳ 明朝"/>
          <w:color w:val="000000"/>
          <w:sz w:val="24"/>
          <w:szCs w:val="24"/>
        </w:rPr>
      </w:pPr>
    </w:p>
    <w:p w14:paraId="14FACB6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74596C41"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第９条　総会は、構成員現在数の過半数の出席がなければ開くことができない。ただし、出席は委任状をもって代えることができる。</w:t>
      </w:r>
    </w:p>
    <w:p w14:paraId="259AEAE8"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総会においては、第７条第４項によりあらかじめ通知された事項についてのみ議決することができる。ただし、緊急を要する事項については、この限りでない。</w:t>
      </w:r>
    </w:p>
    <w:p w14:paraId="43329255"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総会の議事は、第10条に規定するものを除き、出席した構成員の過半数</w:t>
      </w:r>
      <w:r w:rsidRPr="00354B68">
        <w:rPr>
          <w:rFonts w:ascii="ＭＳ 明朝" w:hAnsi="ＭＳ 明朝" w:hint="eastAsia"/>
          <w:color w:val="000000"/>
          <w:sz w:val="24"/>
          <w:szCs w:val="24"/>
        </w:rPr>
        <w:lastRenderedPageBreak/>
        <w:t>で決し、可否同数のときは、議長の決するところによる。</w:t>
      </w:r>
    </w:p>
    <w:p w14:paraId="0624AEB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４　議長は、構成員として総会の議決に加わることができない。</w:t>
      </w:r>
    </w:p>
    <w:p w14:paraId="48500C55"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５　総会により決定した事項については、決定事項を記載した書面を作成するとともに、その写しを構成員全員に配布するものとする。</w:t>
      </w:r>
    </w:p>
    <w:p w14:paraId="41F5EEE6" w14:textId="77777777" w:rsidR="00BC7024" w:rsidRPr="00354B68" w:rsidRDefault="00BC7024" w:rsidP="00BC7024">
      <w:pPr>
        <w:jc w:val="left"/>
        <w:rPr>
          <w:rFonts w:ascii="ＭＳ 明朝" w:hAnsi="ＭＳ 明朝"/>
          <w:color w:val="000000"/>
          <w:sz w:val="24"/>
          <w:szCs w:val="24"/>
        </w:rPr>
      </w:pPr>
    </w:p>
    <w:p w14:paraId="12DAB51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6B62DEEB"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次の各号に掲げる事項は、総会において、出席者の議決権の３分の２以上の多数による議決を必要とする。</w:t>
      </w:r>
    </w:p>
    <w:p w14:paraId="4B0EBEDA"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活動組織規約の変更</w:t>
      </w:r>
    </w:p>
    <w:p w14:paraId="0FBC972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活動組織の解散</w:t>
      </w:r>
    </w:p>
    <w:p w14:paraId="510054F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構成員の除名</w:t>
      </w:r>
    </w:p>
    <w:p w14:paraId="14C95E3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役員の解任</w:t>
      </w:r>
    </w:p>
    <w:p w14:paraId="0C30BBA1" w14:textId="77777777" w:rsidR="00BC7024" w:rsidRPr="00354B68" w:rsidRDefault="00BC7024" w:rsidP="00BC7024">
      <w:pPr>
        <w:jc w:val="left"/>
        <w:rPr>
          <w:rFonts w:ascii="ＭＳ 明朝" w:hAnsi="ＭＳ 明朝"/>
          <w:color w:val="000000"/>
          <w:sz w:val="24"/>
          <w:szCs w:val="24"/>
        </w:rPr>
      </w:pPr>
    </w:p>
    <w:p w14:paraId="449AB9D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第５章　事務、会計及び監査</w:t>
      </w:r>
    </w:p>
    <w:p w14:paraId="7ED79F2D" w14:textId="77777777" w:rsidR="00BC7024" w:rsidRPr="00354B68" w:rsidRDefault="00BC7024" w:rsidP="00BC7024">
      <w:pPr>
        <w:jc w:val="left"/>
        <w:rPr>
          <w:rFonts w:ascii="ＭＳ 明朝" w:hAnsi="ＭＳ 明朝"/>
          <w:color w:val="000000"/>
          <w:sz w:val="24"/>
          <w:szCs w:val="24"/>
        </w:rPr>
      </w:pPr>
    </w:p>
    <w:p w14:paraId="3102852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48BAC9C3"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活動組織は、第２条の事務所に、次の各号に掲げる書類及び帳簿を備え付けておかなければならない。</w:t>
      </w:r>
    </w:p>
    <w:p w14:paraId="40DB183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活動組織規約</w:t>
      </w:r>
    </w:p>
    <w:p w14:paraId="303C5EF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17147FBA"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収入及び支出に関する証拠書類、帳簿及び財産管理台帳</w:t>
      </w:r>
    </w:p>
    <w:p w14:paraId="0874D36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その他代表が必要と認めた書類</w:t>
      </w:r>
    </w:p>
    <w:p w14:paraId="04DF8957" w14:textId="77777777" w:rsidR="00BC7024" w:rsidRPr="00354B68" w:rsidRDefault="00BC7024" w:rsidP="00BC7024">
      <w:pPr>
        <w:jc w:val="left"/>
        <w:rPr>
          <w:rFonts w:ascii="ＭＳ 明朝" w:hAnsi="ＭＳ 明朝"/>
          <w:color w:val="000000"/>
          <w:sz w:val="24"/>
          <w:szCs w:val="24"/>
        </w:rPr>
      </w:pPr>
    </w:p>
    <w:p w14:paraId="0EA47D70"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（書類の保存）</w:t>
      </w:r>
    </w:p>
    <w:p w14:paraId="576CF951"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第12条　活動組織は、前条各号に掲げる書類を事業終了年度の翌年度から５年間保存することとする。</w:t>
      </w:r>
    </w:p>
    <w:p w14:paraId="0AA58B25" w14:textId="77777777" w:rsidR="00BC7024" w:rsidRPr="00354B68" w:rsidRDefault="00BC7024" w:rsidP="00BC7024">
      <w:pPr>
        <w:jc w:val="left"/>
        <w:rPr>
          <w:rFonts w:ascii="ＭＳ 明朝" w:hAnsi="ＭＳ 明朝"/>
          <w:color w:val="000000"/>
          <w:sz w:val="24"/>
          <w:szCs w:val="24"/>
        </w:rPr>
      </w:pPr>
    </w:p>
    <w:p w14:paraId="0BD7C1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（事業及び会計年度）</w:t>
      </w:r>
    </w:p>
    <w:p w14:paraId="6F24CBF6"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第13条　活動組織の事業及び会計年度は、毎年４月１日に始まり、翌年３月31日に終わる。</w:t>
      </w:r>
    </w:p>
    <w:p w14:paraId="71B19A3E" w14:textId="77777777" w:rsidR="00BC7024" w:rsidRPr="00354B68" w:rsidRDefault="00BC7024" w:rsidP="00BC7024">
      <w:pPr>
        <w:jc w:val="left"/>
        <w:rPr>
          <w:rFonts w:ascii="ＭＳ 明朝" w:hAnsi="ＭＳ 明朝"/>
          <w:color w:val="000000"/>
          <w:sz w:val="24"/>
          <w:szCs w:val="24"/>
        </w:rPr>
      </w:pPr>
    </w:p>
    <w:p w14:paraId="457742B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0B4772F9"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第14条　活動組織の資金は、次の各号に掲げるものとし、その会計に当たってはほかの会計と区分して経理する。</w:t>
      </w:r>
    </w:p>
    <w:p w14:paraId="4F128409"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14603559"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 xml:space="preserve">　二　その他の収入</w:t>
      </w:r>
    </w:p>
    <w:p w14:paraId="49EB5646" w14:textId="77777777" w:rsidR="00BC7024" w:rsidRPr="00354B68" w:rsidRDefault="00BC7024" w:rsidP="00BC7024">
      <w:pPr>
        <w:jc w:val="left"/>
        <w:rPr>
          <w:rFonts w:ascii="ＭＳ 明朝" w:hAnsi="ＭＳ 明朝"/>
          <w:color w:val="000000"/>
          <w:sz w:val="24"/>
          <w:szCs w:val="24"/>
        </w:rPr>
      </w:pPr>
    </w:p>
    <w:p w14:paraId="64598515"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（会費）</w:t>
      </w:r>
    </w:p>
    <w:p w14:paraId="595365AC" w14:textId="77777777" w:rsidR="00BC7024" w:rsidRPr="00354B68" w:rsidRDefault="00BC7024" w:rsidP="00BC7024">
      <w:pPr>
        <w:ind w:left="142" w:hangingChars="59" w:hanging="142"/>
        <w:jc w:val="left"/>
        <w:rPr>
          <w:rFonts w:ascii="ＭＳ 明朝" w:hAnsi="ＭＳ 明朝"/>
          <w:color w:val="000000"/>
          <w:sz w:val="24"/>
          <w:szCs w:val="24"/>
        </w:rPr>
      </w:pPr>
      <w:r w:rsidRPr="00354B68">
        <w:rPr>
          <w:rFonts w:ascii="ＭＳ 明朝" w:hAnsi="ＭＳ 明朝" w:hint="eastAsia"/>
          <w:color w:val="000000"/>
          <w:sz w:val="24"/>
          <w:szCs w:val="24"/>
        </w:rPr>
        <w:t>第15条　前条第二号に掲げる収入として、会員から月（年）○○円の会費を徴収するものとする。</w:t>
      </w:r>
    </w:p>
    <w:p w14:paraId="6F7058AA" w14:textId="77777777" w:rsidR="00BC7024" w:rsidRPr="00354B68" w:rsidRDefault="00BC7024" w:rsidP="00BC7024">
      <w:pPr>
        <w:jc w:val="left"/>
        <w:rPr>
          <w:rFonts w:ascii="ＭＳ 明朝" w:hAnsi="ＭＳ 明朝"/>
          <w:color w:val="000000"/>
          <w:sz w:val="24"/>
          <w:szCs w:val="24"/>
        </w:rPr>
      </w:pPr>
    </w:p>
    <w:p w14:paraId="44066226"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43F0375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第16条　活動組織の事務に要する経費は、第14条の資金をもって充てる。</w:t>
      </w:r>
    </w:p>
    <w:p w14:paraId="71875E17" w14:textId="77777777" w:rsidR="00BC7024" w:rsidRPr="00354B68" w:rsidRDefault="00BC7024" w:rsidP="00BC7024">
      <w:pPr>
        <w:jc w:val="left"/>
        <w:rPr>
          <w:rFonts w:ascii="ＭＳ 明朝" w:hAnsi="ＭＳ 明朝"/>
          <w:color w:val="000000"/>
          <w:sz w:val="24"/>
          <w:szCs w:val="24"/>
        </w:rPr>
      </w:pPr>
    </w:p>
    <w:p w14:paraId="71318A9E"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（活動計画の作成）</w:t>
      </w:r>
    </w:p>
    <w:p w14:paraId="149FCFC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第17条　活動計画は、会計区分ごとに作成し、総会の議決を得てこれを定める。</w:t>
      </w:r>
    </w:p>
    <w:p w14:paraId="51F1D86F" w14:textId="77777777" w:rsidR="00BC7024" w:rsidRPr="00354B68" w:rsidRDefault="00BC7024" w:rsidP="00BC7024">
      <w:pPr>
        <w:jc w:val="left"/>
        <w:rPr>
          <w:rFonts w:ascii="ＭＳ 明朝" w:hAnsi="ＭＳ 明朝"/>
          <w:color w:val="000000"/>
          <w:sz w:val="24"/>
          <w:szCs w:val="24"/>
        </w:rPr>
      </w:pPr>
    </w:p>
    <w:p w14:paraId="4608F2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（資金の支出）</w:t>
      </w:r>
    </w:p>
    <w:p w14:paraId="6049A3E7"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第18条　資金の支出者は代表とする。</w:t>
      </w:r>
    </w:p>
    <w:p w14:paraId="0421C05E" w14:textId="77777777" w:rsidR="00BC7024" w:rsidRPr="00354B68" w:rsidRDefault="00BC7024" w:rsidP="00BC7024">
      <w:pPr>
        <w:jc w:val="left"/>
        <w:rPr>
          <w:rFonts w:ascii="ＭＳ 明朝" w:hAnsi="ＭＳ 明朝"/>
          <w:color w:val="000000"/>
          <w:sz w:val="24"/>
          <w:szCs w:val="24"/>
        </w:rPr>
      </w:pPr>
    </w:p>
    <w:p w14:paraId="1DDD9BC2"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（資金の流用）</w:t>
      </w:r>
    </w:p>
    <w:p w14:paraId="59AD3180"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第19条　資金は、定められた目的以外に使用し、又は流用してはならない。</w:t>
      </w:r>
    </w:p>
    <w:p w14:paraId="6450D50A" w14:textId="77777777" w:rsidR="00BC7024" w:rsidRPr="00354B68" w:rsidRDefault="00BC7024" w:rsidP="00BC7024">
      <w:pPr>
        <w:jc w:val="left"/>
        <w:rPr>
          <w:rFonts w:ascii="ＭＳ 明朝" w:hAnsi="ＭＳ 明朝"/>
          <w:color w:val="000000"/>
          <w:sz w:val="24"/>
          <w:szCs w:val="24"/>
        </w:rPr>
      </w:pPr>
    </w:p>
    <w:p w14:paraId="0C09BCCC"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（金銭出納の明確化）</w:t>
      </w:r>
    </w:p>
    <w:p w14:paraId="6C9CA19E"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第20条　出納の事務を行う者は、金銭の出納及び保管を厳正かつ確実に行い、日々の出納を記録し、常に金銭の残高を明確にしなければならない。</w:t>
      </w:r>
    </w:p>
    <w:p w14:paraId="4FF11D7D" w14:textId="77777777" w:rsidR="00BC7024" w:rsidRPr="00354B68" w:rsidRDefault="00BC7024" w:rsidP="00BC7024">
      <w:pPr>
        <w:jc w:val="left"/>
        <w:rPr>
          <w:rFonts w:ascii="ＭＳ 明朝" w:hAnsi="ＭＳ 明朝"/>
          <w:color w:val="000000"/>
          <w:sz w:val="24"/>
          <w:szCs w:val="24"/>
        </w:rPr>
      </w:pPr>
    </w:p>
    <w:p w14:paraId="70051E3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（金銭の出納）</w:t>
      </w:r>
    </w:p>
    <w:p w14:paraId="0F664EED"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第21条　金銭を出納したときは、領収証を発行しなければならない。</w:t>
      </w:r>
    </w:p>
    <w:p w14:paraId="62EE8D46"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金融機関への振込の方法により入金する場合は、入金先の要求がある場合のほか、領収証を発行しないものとする。</w:t>
      </w:r>
    </w:p>
    <w:p w14:paraId="74AE9297" w14:textId="77777777" w:rsidR="00BC7024" w:rsidRPr="00354B68" w:rsidRDefault="00BC7024" w:rsidP="00BC7024">
      <w:pPr>
        <w:jc w:val="left"/>
        <w:rPr>
          <w:rFonts w:ascii="ＭＳ 明朝" w:hAnsi="ＭＳ 明朝"/>
          <w:color w:val="000000"/>
          <w:sz w:val="24"/>
          <w:szCs w:val="24"/>
        </w:rPr>
      </w:pPr>
    </w:p>
    <w:p w14:paraId="683A94BA"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（領収証の徴収）</w:t>
      </w:r>
    </w:p>
    <w:p w14:paraId="2A6896BD"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第22条　金銭の支払については、最終受取人の領収証を徴収しなければならない。ただし、領収証の徴収が困難な場合には、レシート等をもってこれに代えることができる。</w:t>
      </w:r>
    </w:p>
    <w:p w14:paraId="096B8B1C"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金融機関への振込の方法により支払を行うときは、取扱金融機関の振込金受取書をもって支払先の領収証に代えることができる。</w:t>
      </w:r>
    </w:p>
    <w:p w14:paraId="7DC4585B" w14:textId="77777777" w:rsidR="00BC7024" w:rsidRPr="00354B68" w:rsidRDefault="00BC7024" w:rsidP="00BC7024">
      <w:pPr>
        <w:jc w:val="left"/>
        <w:rPr>
          <w:rFonts w:ascii="ＭＳ 明朝" w:hAnsi="ＭＳ 明朝"/>
          <w:color w:val="000000"/>
          <w:sz w:val="24"/>
          <w:szCs w:val="24"/>
        </w:rPr>
      </w:pPr>
    </w:p>
    <w:p w14:paraId="707E9B2F"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（物品の管理）</w:t>
      </w:r>
    </w:p>
    <w:p w14:paraId="44144B4A"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活動組織が購入又は借り入れした器具、備品及び資材については、</w:t>
      </w:r>
      <w:r w:rsidRPr="00354B68">
        <w:rPr>
          <w:rFonts w:ascii="ＭＳ 明朝" w:hAnsi="ＭＳ 明朝" w:hint="eastAsia"/>
          <w:color w:val="000000"/>
          <w:sz w:val="24"/>
          <w:szCs w:val="24"/>
        </w:rPr>
        <w:lastRenderedPageBreak/>
        <w:t>滅失及びき損のないよう、適正に管理するものとする。</w:t>
      </w:r>
    </w:p>
    <w:p w14:paraId="59994167" w14:textId="77777777" w:rsidR="00BC7024" w:rsidRPr="00354B68" w:rsidRDefault="00BC7024" w:rsidP="00BC7024">
      <w:pPr>
        <w:jc w:val="left"/>
        <w:rPr>
          <w:rFonts w:ascii="ＭＳ 明朝" w:hAnsi="ＭＳ 明朝"/>
          <w:color w:val="000000"/>
          <w:sz w:val="24"/>
          <w:szCs w:val="24"/>
        </w:rPr>
      </w:pPr>
    </w:p>
    <w:p w14:paraId="676EFF5B"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（決算及び監査）</w:t>
      </w:r>
    </w:p>
    <w:p w14:paraId="28473853"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第24条　活動組織の決算については、代表が事業年度終了後、金銭出納簿、事業報告書及び財産管理台帳を、通常総会の開催の日の○日前までに監査役に提出しなければならない。</w:t>
      </w:r>
    </w:p>
    <w:p w14:paraId="4F48A211"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監査役は、前項の書類を受領したときは、これを監査し、監査報告書を作成して代表に報告するとともに、代表は監査について、毎会計年度終了後○日以内に総会の承認を受けなければならない。</w:t>
      </w:r>
    </w:p>
    <w:p w14:paraId="307E3ED1" w14:textId="77777777" w:rsidR="00BC7024" w:rsidRPr="00354B68" w:rsidRDefault="00BC7024" w:rsidP="00BC7024">
      <w:pPr>
        <w:jc w:val="left"/>
        <w:rPr>
          <w:rFonts w:ascii="ＭＳ 明朝" w:hAnsi="ＭＳ 明朝"/>
          <w:color w:val="000000"/>
          <w:sz w:val="24"/>
          <w:szCs w:val="24"/>
        </w:rPr>
      </w:pPr>
    </w:p>
    <w:p w14:paraId="763CAD3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第６章　活動組織規約の変更</w:t>
      </w:r>
    </w:p>
    <w:p w14:paraId="10CD25C4" w14:textId="77777777" w:rsidR="00BC7024" w:rsidRPr="00354B68" w:rsidRDefault="00BC7024" w:rsidP="00BC7024">
      <w:pPr>
        <w:jc w:val="left"/>
        <w:rPr>
          <w:rFonts w:ascii="ＭＳ 明朝" w:hAnsi="ＭＳ 明朝"/>
          <w:color w:val="000000"/>
          <w:sz w:val="24"/>
          <w:szCs w:val="24"/>
        </w:rPr>
      </w:pPr>
    </w:p>
    <w:p w14:paraId="292E9883"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7B9D97ED" w14:textId="00A554A9"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第25条　この規約を変更した場合は、</w:t>
      </w:r>
      <w:r w:rsidR="00FC0D8F">
        <w:rPr>
          <w:rFonts w:ascii="ＭＳ 明朝" w:hAnsi="ＭＳ 明朝" w:hint="eastAsia"/>
          <w:color w:val="000000"/>
          <w:sz w:val="24"/>
          <w:szCs w:val="24"/>
        </w:rPr>
        <w:t>千葉県里山林保全整備推進</w:t>
      </w:r>
      <w:r w:rsidRPr="00354B68">
        <w:rPr>
          <w:rFonts w:ascii="ＭＳ 明朝" w:hAnsi="ＭＳ 明朝" w:hint="eastAsia"/>
          <w:color w:val="000000"/>
          <w:sz w:val="24"/>
          <w:szCs w:val="24"/>
        </w:rPr>
        <w:t>地域協議会長に報告をしなければならない。</w:t>
      </w:r>
    </w:p>
    <w:p w14:paraId="67DA6418" w14:textId="77777777" w:rsidR="00BC7024" w:rsidRPr="00354B68" w:rsidRDefault="00BC7024" w:rsidP="00BC7024">
      <w:pPr>
        <w:jc w:val="left"/>
        <w:rPr>
          <w:rFonts w:ascii="ＭＳ 明朝" w:hAnsi="ＭＳ 明朝"/>
          <w:color w:val="000000"/>
          <w:sz w:val="24"/>
          <w:szCs w:val="24"/>
        </w:rPr>
      </w:pPr>
    </w:p>
    <w:p w14:paraId="403ED671"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第７章　雑則</w:t>
      </w:r>
    </w:p>
    <w:p w14:paraId="45B59234" w14:textId="77777777" w:rsidR="00BC7024" w:rsidRPr="00354B68" w:rsidRDefault="00BC7024" w:rsidP="00BC7024">
      <w:pPr>
        <w:jc w:val="left"/>
        <w:rPr>
          <w:rFonts w:ascii="ＭＳ 明朝" w:hAnsi="ＭＳ 明朝"/>
          <w:color w:val="000000"/>
          <w:sz w:val="24"/>
          <w:szCs w:val="24"/>
        </w:rPr>
      </w:pPr>
    </w:p>
    <w:p w14:paraId="61B6B6F8"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39963F61"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第26条　森林・林業・木材産業グリーン成長総合対策補助金等交付等要綱（平成</w:t>
      </w:r>
      <w:r w:rsidRPr="00354B68">
        <w:rPr>
          <w:rFonts w:ascii="ＭＳ 明朝" w:hAnsi="ＭＳ 明朝"/>
          <w:color w:val="000000"/>
          <w:sz w:val="24"/>
          <w:szCs w:val="24"/>
        </w:rPr>
        <w:t>30</w:t>
      </w:r>
      <w:r w:rsidRPr="00354B68">
        <w:rPr>
          <w:rFonts w:ascii="ＭＳ 明朝" w:hAnsi="ＭＳ 明朝" w:hint="eastAsia"/>
          <w:color w:val="000000"/>
          <w:sz w:val="24"/>
          <w:szCs w:val="24"/>
        </w:rPr>
        <w:t>年３月</w:t>
      </w:r>
      <w:r w:rsidRPr="00354B68">
        <w:rPr>
          <w:rFonts w:ascii="ＭＳ 明朝" w:hAnsi="ＭＳ 明朝"/>
          <w:color w:val="000000"/>
          <w:sz w:val="24"/>
          <w:szCs w:val="24"/>
        </w:rPr>
        <w:t>30</w:t>
      </w:r>
      <w:r w:rsidRPr="00354B68">
        <w:rPr>
          <w:rFonts w:ascii="ＭＳ 明朝" w:hAnsi="ＭＳ 明朝" w:hint="eastAsia"/>
          <w:color w:val="000000"/>
          <w:sz w:val="24"/>
          <w:szCs w:val="24"/>
        </w:rPr>
        <w:t>日</w:t>
      </w:r>
      <w:r w:rsidRPr="00354B68">
        <w:rPr>
          <w:rFonts w:ascii="ＭＳ 明朝" w:hAnsi="ＭＳ 明朝"/>
          <w:color w:val="000000"/>
          <w:sz w:val="24"/>
          <w:szCs w:val="24"/>
        </w:rPr>
        <w:t>29</w:t>
      </w:r>
      <w:r w:rsidRPr="00354B68">
        <w:rPr>
          <w:rFonts w:ascii="ＭＳ 明朝" w:hAnsi="ＭＳ 明朝" w:hint="eastAsia"/>
          <w:color w:val="000000"/>
          <w:sz w:val="24"/>
          <w:szCs w:val="24"/>
        </w:rPr>
        <w:t>林政政第</w:t>
      </w:r>
      <w:r w:rsidRPr="00354B68">
        <w:rPr>
          <w:rFonts w:ascii="ＭＳ 明朝" w:hAnsi="ＭＳ 明朝"/>
          <w:color w:val="000000"/>
          <w:sz w:val="24"/>
          <w:szCs w:val="24"/>
        </w:rPr>
        <w:t>893</w:t>
      </w:r>
      <w:r w:rsidRPr="00354B68">
        <w:rPr>
          <w:rFonts w:ascii="ＭＳ 明朝" w:hAnsi="ＭＳ 明朝" w:hint="eastAsia"/>
          <w:color w:val="000000"/>
          <w:sz w:val="24"/>
          <w:szCs w:val="24"/>
        </w:rPr>
        <w:t>号農林水産事務次官依命通知）、</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w:t>
      </w:r>
      <w:r w:rsidRPr="00B44213">
        <w:rPr>
          <w:rFonts w:ascii="ＭＳ 明朝" w:hAnsi="ＭＳ 明朝" w:hint="eastAsia"/>
          <w:color w:val="000000"/>
          <w:sz w:val="24"/>
          <w:szCs w:val="24"/>
        </w:rPr>
        <w:t>令和７年３月31日付け６林整森第266号</w:t>
      </w:r>
      <w:r>
        <w:rPr>
          <w:rFonts w:ascii="ＭＳ 明朝" w:hAnsi="ＭＳ 明朝" w:hint="eastAsia"/>
          <w:color w:val="000000"/>
          <w:sz w:val="24"/>
          <w:szCs w:val="24"/>
        </w:rPr>
        <w:t>林野庁長官通知</w:t>
      </w:r>
      <w:r w:rsidRPr="00354B68">
        <w:rPr>
          <w:rFonts w:ascii="ＭＳ 明朝" w:hAnsi="ＭＳ 明朝" w:hint="eastAsia"/>
          <w:color w:val="000000"/>
          <w:sz w:val="24"/>
          <w:szCs w:val="24"/>
        </w:rPr>
        <w:t>）、その他この規約に定めるもののほか、活動組織の事務の運営上必要な細則は、代表が別に定める。</w:t>
      </w:r>
    </w:p>
    <w:p w14:paraId="540A4CAC" w14:textId="77777777" w:rsidR="00BC7024" w:rsidRPr="00354B68" w:rsidRDefault="00BC7024" w:rsidP="00BC7024">
      <w:pPr>
        <w:jc w:val="left"/>
        <w:rPr>
          <w:rFonts w:ascii="ＭＳ 明朝" w:hAnsi="ＭＳ 明朝"/>
          <w:color w:val="000000"/>
          <w:sz w:val="24"/>
          <w:szCs w:val="24"/>
        </w:rPr>
      </w:pPr>
    </w:p>
    <w:p w14:paraId="2A2C338F" w14:textId="77777777" w:rsidR="00BC7024" w:rsidRPr="00354B68" w:rsidRDefault="00BC7024" w:rsidP="00BC7024">
      <w:pPr>
        <w:jc w:val="left"/>
        <w:rPr>
          <w:rFonts w:ascii="ＭＳ 明朝" w:hAnsi="ＭＳ 明朝"/>
          <w:color w:val="000000"/>
          <w:sz w:val="24"/>
          <w:szCs w:val="24"/>
        </w:rPr>
      </w:pPr>
    </w:p>
    <w:p w14:paraId="7CC2BCF4"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55D7CBD5" w14:textId="77777777" w:rsidR="00BC7024" w:rsidRPr="00354B68" w:rsidRDefault="00BC7024" w:rsidP="00BC7024">
      <w:pPr>
        <w:jc w:val="left"/>
        <w:rPr>
          <w:rFonts w:ascii="ＭＳ 明朝" w:hAnsi="ＭＳ 明朝"/>
          <w:color w:val="000000"/>
          <w:sz w:val="24"/>
          <w:szCs w:val="24"/>
        </w:rPr>
      </w:pPr>
      <w:r w:rsidRPr="00354B68">
        <w:rPr>
          <w:rFonts w:ascii="ＭＳ 明朝" w:hAnsi="ＭＳ 明朝" w:hint="eastAsia"/>
          <w:color w:val="000000"/>
          <w:sz w:val="24"/>
          <w:szCs w:val="24"/>
        </w:rPr>
        <w:t>１　この規約は、○年○月○日から施行する。</w:t>
      </w:r>
    </w:p>
    <w:p w14:paraId="52B3997F"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活動組織の設立初年度の役員の選任については、第５条第２項中「総会」とあるのは、「設立総会」と読み替えるものとし、その任期については、第６条第１項の規定にかかわらず、○年○月○日までとする。</w:t>
      </w:r>
    </w:p>
    <w:p w14:paraId="4F148549" w14:textId="77777777" w:rsidR="00BC7024" w:rsidRPr="00354B68" w:rsidRDefault="00BC7024" w:rsidP="00BC7024">
      <w:pPr>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活動組織の設立初年度の活動計画の議決については、第17条中「総会」とあるのは「設立総会」と読み替えるものとする。</w:t>
      </w:r>
    </w:p>
    <w:p w14:paraId="49C50463" w14:textId="77777777" w:rsidR="00BC7024" w:rsidRPr="00BC7024" w:rsidRDefault="00BC7024"/>
    <w:sectPr w:rsidR="00BC7024" w:rsidRPr="00BC70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5919C" w14:textId="77777777" w:rsidR="001124CF" w:rsidRDefault="001124CF" w:rsidP="00FC0D8F">
      <w:r>
        <w:separator/>
      </w:r>
    </w:p>
  </w:endnote>
  <w:endnote w:type="continuationSeparator" w:id="0">
    <w:p w14:paraId="46192C60" w14:textId="77777777" w:rsidR="001124CF" w:rsidRDefault="001124CF" w:rsidP="00FC0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E20A6" w14:textId="77777777" w:rsidR="001124CF" w:rsidRDefault="001124CF" w:rsidP="00FC0D8F">
      <w:r>
        <w:separator/>
      </w:r>
    </w:p>
  </w:footnote>
  <w:footnote w:type="continuationSeparator" w:id="0">
    <w:p w14:paraId="7F07F216" w14:textId="77777777" w:rsidR="001124CF" w:rsidRDefault="001124CF" w:rsidP="00FC0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024"/>
    <w:rsid w:val="001124CF"/>
    <w:rsid w:val="00AE69E7"/>
    <w:rsid w:val="00B8504D"/>
    <w:rsid w:val="00BC7024"/>
    <w:rsid w:val="00FC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515A8"/>
  <w15:chartTrackingRefBased/>
  <w15:docId w15:val="{C2C45257-A6EA-4F9C-8A56-F8A4F3F4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7024"/>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BC7024"/>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C7024"/>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C7024"/>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C7024"/>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BC7024"/>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BC7024"/>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BC7024"/>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BC7024"/>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BC7024"/>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0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70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702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C70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70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70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0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0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0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702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C70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02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C70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024"/>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BC7024"/>
    <w:rPr>
      <w:i/>
      <w:iCs/>
      <w:color w:val="404040" w:themeColor="text1" w:themeTint="BF"/>
    </w:rPr>
  </w:style>
  <w:style w:type="paragraph" w:styleId="a9">
    <w:name w:val="List Paragraph"/>
    <w:basedOn w:val="a"/>
    <w:uiPriority w:val="34"/>
    <w:qFormat/>
    <w:rsid w:val="00BC7024"/>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BC7024"/>
    <w:rPr>
      <w:i/>
      <w:iCs/>
      <w:color w:val="2F5496" w:themeColor="accent1" w:themeShade="BF"/>
    </w:rPr>
  </w:style>
  <w:style w:type="paragraph" w:styleId="22">
    <w:name w:val="Intense Quote"/>
    <w:basedOn w:val="a"/>
    <w:next w:val="a"/>
    <w:link w:val="23"/>
    <w:uiPriority w:val="30"/>
    <w:qFormat/>
    <w:rsid w:val="00BC702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szCs w:val="24"/>
      <w14:ligatures w14:val="standardContextual"/>
    </w:rPr>
  </w:style>
  <w:style w:type="character" w:customStyle="1" w:styleId="23">
    <w:name w:val="引用文 2 (文字)"/>
    <w:basedOn w:val="a0"/>
    <w:link w:val="22"/>
    <w:uiPriority w:val="30"/>
    <w:rsid w:val="00BC7024"/>
    <w:rPr>
      <w:i/>
      <w:iCs/>
      <w:color w:val="2F5496" w:themeColor="accent1" w:themeShade="BF"/>
    </w:rPr>
  </w:style>
  <w:style w:type="character" w:styleId="24">
    <w:name w:val="Intense Reference"/>
    <w:basedOn w:val="a0"/>
    <w:uiPriority w:val="32"/>
    <w:qFormat/>
    <w:rsid w:val="00BC7024"/>
    <w:rPr>
      <w:b/>
      <w:bCs/>
      <w:smallCaps/>
      <w:color w:val="2F5496" w:themeColor="accent1" w:themeShade="BF"/>
      <w:spacing w:val="5"/>
    </w:rPr>
  </w:style>
  <w:style w:type="paragraph" w:styleId="aa">
    <w:name w:val="header"/>
    <w:basedOn w:val="a"/>
    <w:link w:val="ab"/>
    <w:uiPriority w:val="99"/>
    <w:unhideWhenUsed/>
    <w:rsid w:val="00FC0D8F"/>
    <w:pPr>
      <w:tabs>
        <w:tab w:val="center" w:pos="4252"/>
        <w:tab w:val="right" w:pos="8504"/>
      </w:tabs>
      <w:snapToGrid w:val="0"/>
    </w:pPr>
  </w:style>
  <w:style w:type="character" w:customStyle="1" w:styleId="ab">
    <w:name w:val="ヘッダー (文字)"/>
    <w:basedOn w:val="a0"/>
    <w:link w:val="aa"/>
    <w:uiPriority w:val="99"/>
    <w:rsid w:val="00FC0D8F"/>
    <w:rPr>
      <w:rFonts w:ascii="Century" w:eastAsia="ＭＳ 明朝" w:hAnsi="Century" w:cs="Times New Roman"/>
      <w:szCs w:val="22"/>
      <w14:ligatures w14:val="none"/>
    </w:rPr>
  </w:style>
  <w:style w:type="paragraph" w:styleId="ac">
    <w:name w:val="footer"/>
    <w:basedOn w:val="a"/>
    <w:link w:val="ad"/>
    <w:uiPriority w:val="99"/>
    <w:unhideWhenUsed/>
    <w:rsid w:val="00FC0D8F"/>
    <w:pPr>
      <w:tabs>
        <w:tab w:val="center" w:pos="4252"/>
        <w:tab w:val="right" w:pos="8504"/>
      </w:tabs>
      <w:snapToGrid w:val="0"/>
    </w:pPr>
  </w:style>
  <w:style w:type="character" w:customStyle="1" w:styleId="ad">
    <w:name w:val="フッター (文字)"/>
    <w:basedOn w:val="a0"/>
    <w:link w:val="ac"/>
    <w:uiPriority w:val="99"/>
    <w:rsid w:val="00FC0D8F"/>
    <w:rPr>
      <w:rFonts w:ascii="Century" w:eastAsia="ＭＳ 明朝" w:hAnsi="Century"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user03</cp:lastModifiedBy>
  <cp:revision>2</cp:revision>
  <dcterms:created xsi:type="dcterms:W3CDTF">2025-04-07T03:29:00Z</dcterms:created>
  <dcterms:modified xsi:type="dcterms:W3CDTF">2026-04-03T03:26:00Z</dcterms:modified>
</cp:coreProperties>
</file>